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6A" w:rsidRDefault="0059196A" w:rsidP="00F616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196A">
        <w:rPr>
          <w:rFonts w:ascii="Times New Roman" w:hAnsi="Times New Roman"/>
          <w:b/>
          <w:bCs/>
          <w:sz w:val="28"/>
          <w:szCs w:val="28"/>
        </w:rPr>
        <w:t>Консультация для педагогов</w:t>
      </w:r>
    </w:p>
    <w:p w:rsidR="0059196A" w:rsidRPr="0059196A" w:rsidRDefault="0059196A" w:rsidP="0059196A">
      <w:pPr>
        <w:spacing w:after="0" w:line="240" w:lineRule="auto"/>
        <w:ind w:firstLine="55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40EE" w:rsidRPr="001B40EE" w:rsidRDefault="001B40EE" w:rsidP="001B40EE">
      <w:pPr>
        <w:spacing w:after="0" w:line="240" w:lineRule="auto"/>
        <w:ind w:firstLine="555"/>
        <w:rPr>
          <w:rFonts w:ascii="Times New Roman" w:hAnsi="Times New Roman" w:cs="Times New Roman"/>
          <w:i/>
          <w:iCs/>
          <w:sz w:val="24"/>
          <w:szCs w:val="24"/>
        </w:rPr>
      </w:pPr>
      <w:r w:rsidRPr="001B40EE">
        <w:rPr>
          <w:rFonts w:ascii="Times New Roman" w:hAnsi="Times New Roman" w:cs="Times New Roman"/>
          <w:b/>
          <w:bCs/>
          <w:sz w:val="24"/>
          <w:szCs w:val="24"/>
        </w:rPr>
        <w:t>Тема: ЗДОРОВЬЕСБЕРЕГАЮЩИЕ ТЕХНОЛОГИИ В ДОУ</w:t>
      </w:r>
      <w:r w:rsidRPr="001B40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9196A" w:rsidRPr="0059196A" w:rsidRDefault="0059196A" w:rsidP="0059196A">
      <w:pPr>
        <w:spacing w:after="0" w:line="240" w:lineRule="auto"/>
        <w:ind w:firstLine="555"/>
        <w:jc w:val="both"/>
        <w:rPr>
          <w:rFonts w:ascii="Times New Roman" w:hAnsi="Times New Roman"/>
          <w:sz w:val="24"/>
          <w:szCs w:val="24"/>
        </w:rPr>
      </w:pPr>
    </w:p>
    <w:p w:rsidR="0059196A" w:rsidRPr="0059196A" w:rsidRDefault="00F616AD" w:rsidP="00F616AD">
      <w:pPr>
        <w:spacing w:after="0" w:line="240" w:lineRule="auto"/>
        <w:ind w:left="-567" w:firstLine="5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59196A" w:rsidRPr="0059196A">
        <w:rPr>
          <w:rFonts w:ascii="Times New Roman" w:hAnsi="Times New Roman"/>
          <w:b/>
          <w:bCs/>
          <w:sz w:val="24"/>
          <w:szCs w:val="24"/>
        </w:rPr>
        <w:t>Форма занятия:</w:t>
      </w:r>
      <w:r w:rsidR="0059196A" w:rsidRPr="0059196A">
        <w:rPr>
          <w:rFonts w:ascii="Times New Roman" w:hAnsi="Times New Roman"/>
          <w:sz w:val="24"/>
          <w:szCs w:val="24"/>
        </w:rPr>
        <w:t xml:space="preserve"> мини-лекция,</w:t>
      </w:r>
      <w:r w:rsidR="0059196A" w:rsidRPr="005919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9196A" w:rsidRPr="0059196A">
        <w:rPr>
          <w:rFonts w:ascii="Times New Roman" w:hAnsi="Times New Roman"/>
          <w:sz w:val="24"/>
          <w:szCs w:val="24"/>
        </w:rPr>
        <w:t xml:space="preserve">круглый стол, работа </w:t>
      </w:r>
      <w:proofErr w:type="gramStart"/>
      <w:r w:rsidR="0059196A" w:rsidRPr="0059196A">
        <w:rPr>
          <w:rFonts w:ascii="Times New Roman" w:hAnsi="Times New Roman"/>
          <w:sz w:val="24"/>
          <w:szCs w:val="24"/>
        </w:rPr>
        <w:t>творческих</w:t>
      </w:r>
      <w:proofErr w:type="gramEnd"/>
      <w:r w:rsidR="0059196A" w:rsidRPr="005919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196A" w:rsidRPr="0059196A">
        <w:rPr>
          <w:rFonts w:ascii="Times New Roman" w:hAnsi="Times New Roman"/>
          <w:sz w:val="24"/>
          <w:szCs w:val="24"/>
        </w:rPr>
        <w:t>микрогрупп</w:t>
      </w:r>
      <w:proofErr w:type="spellEnd"/>
      <w:r w:rsidR="0059196A" w:rsidRPr="0059196A">
        <w:rPr>
          <w:rFonts w:ascii="Times New Roman" w:hAnsi="Times New Roman"/>
          <w:sz w:val="24"/>
          <w:szCs w:val="24"/>
        </w:rPr>
        <w:t>.</w:t>
      </w:r>
    </w:p>
    <w:p w:rsidR="0059196A" w:rsidRPr="0059196A" w:rsidRDefault="0059196A" w:rsidP="0059196A">
      <w:pPr>
        <w:spacing w:after="0" w:line="240" w:lineRule="auto"/>
        <w:ind w:firstLine="555"/>
        <w:jc w:val="both"/>
        <w:rPr>
          <w:rFonts w:ascii="Times New Roman" w:hAnsi="Times New Roman"/>
          <w:b/>
          <w:bCs/>
          <w:sz w:val="24"/>
          <w:szCs w:val="24"/>
        </w:rPr>
      </w:pPr>
      <w:r w:rsidRPr="0059196A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59196A" w:rsidRPr="0059196A" w:rsidRDefault="0059196A" w:rsidP="0059196A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96A">
        <w:rPr>
          <w:rFonts w:ascii="Times New Roman" w:hAnsi="Times New Roman"/>
          <w:sz w:val="24"/>
          <w:szCs w:val="24"/>
        </w:rPr>
        <w:t xml:space="preserve">закрепить с педагогами понятия </w:t>
      </w:r>
      <w:proofErr w:type="spellStart"/>
      <w:r w:rsidRPr="0059196A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59196A">
        <w:rPr>
          <w:rFonts w:ascii="Times New Roman" w:hAnsi="Times New Roman"/>
          <w:sz w:val="24"/>
          <w:szCs w:val="24"/>
        </w:rPr>
        <w:t xml:space="preserve"> технологии, педагогика </w:t>
      </w:r>
      <w:proofErr w:type="spellStart"/>
      <w:r w:rsidRPr="0059196A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5919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196A">
        <w:rPr>
          <w:rFonts w:ascii="Times New Roman" w:hAnsi="Times New Roman"/>
          <w:sz w:val="24"/>
          <w:szCs w:val="24"/>
        </w:rPr>
        <w:t>здоровьесберегающее</w:t>
      </w:r>
      <w:proofErr w:type="spellEnd"/>
      <w:r w:rsidRPr="0059196A">
        <w:rPr>
          <w:rFonts w:ascii="Times New Roman" w:hAnsi="Times New Roman"/>
          <w:sz w:val="24"/>
          <w:szCs w:val="24"/>
        </w:rPr>
        <w:t xml:space="preserve"> пространство;</w:t>
      </w:r>
    </w:p>
    <w:p w:rsidR="0059196A" w:rsidRPr="0059196A" w:rsidRDefault="0059196A" w:rsidP="0059196A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96A">
        <w:rPr>
          <w:rFonts w:ascii="Times New Roman" w:hAnsi="Times New Roman"/>
          <w:sz w:val="24"/>
          <w:szCs w:val="24"/>
        </w:rPr>
        <w:t>дать представление о роли современных технологий в организации воспитательно-образовательного процесса в ДОУ;</w:t>
      </w:r>
    </w:p>
    <w:p w:rsidR="0059196A" w:rsidRPr="0059196A" w:rsidRDefault="0059196A" w:rsidP="0059196A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96A">
        <w:rPr>
          <w:rFonts w:ascii="Times New Roman" w:hAnsi="Times New Roman"/>
          <w:sz w:val="24"/>
          <w:szCs w:val="24"/>
        </w:rPr>
        <w:t>провести анализ обобщенного в научной литературе и периодике опыта по обозначенной проблеме;</w:t>
      </w:r>
    </w:p>
    <w:p w:rsidR="0059196A" w:rsidRPr="0059196A" w:rsidRDefault="0059196A" w:rsidP="0059196A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96A">
        <w:rPr>
          <w:rFonts w:ascii="Times New Roman" w:hAnsi="Times New Roman"/>
          <w:sz w:val="24"/>
          <w:szCs w:val="24"/>
        </w:rPr>
        <w:t>определить рамки возможного использования данных технологий в ДОУ.</w:t>
      </w:r>
    </w:p>
    <w:p w:rsidR="0059196A" w:rsidRPr="0059196A" w:rsidRDefault="0059196A" w:rsidP="0059196A">
      <w:pPr>
        <w:spacing w:after="0" w:line="240" w:lineRule="auto"/>
        <w:ind w:firstLine="555"/>
        <w:jc w:val="both"/>
        <w:rPr>
          <w:rFonts w:ascii="Times New Roman" w:hAnsi="Times New Roman"/>
          <w:b/>
          <w:bCs/>
          <w:sz w:val="24"/>
          <w:szCs w:val="24"/>
        </w:rPr>
      </w:pPr>
      <w:r w:rsidRPr="0059196A">
        <w:rPr>
          <w:rFonts w:ascii="Times New Roman" w:hAnsi="Times New Roman"/>
          <w:b/>
          <w:bCs/>
          <w:sz w:val="24"/>
          <w:szCs w:val="24"/>
        </w:rPr>
        <w:t>Предварительная работа:</w:t>
      </w:r>
    </w:p>
    <w:p w:rsidR="0059196A" w:rsidRPr="0059196A" w:rsidRDefault="0059196A" w:rsidP="0059196A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96A">
        <w:rPr>
          <w:rFonts w:ascii="Times New Roman" w:hAnsi="Times New Roman"/>
          <w:sz w:val="24"/>
          <w:szCs w:val="24"/>
        </w:rPr>
        <w:t>изучение истории вопроса;</w:t>
      </w:r>
    </w:p>
    <w:p w:rsidR="0059196A" w:rsidRPr="0059196A" w:rsidRDefault="0059196A" w:rsidP="0059196A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96A">
        <w:rPr>
          <w:rFonts w:ascii="Times New Roman" w:hAnsi="Times New Roman"/>
          <w:sz w:val="24"/>
          <w:szCs w:val="24"/>
        </w:rPr>
        <w:t xml:space="preserve">подбор методической  литературы по использованию современных </w:t>
      </w:r>
      <w:proofErr w:type="spellStart"/>
      <w:r w:rsidRPr="0059196A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59196A">
        <w:rPr>
          <w:rFonts w:ascii="Times New Roman" w:hAnsi="Times New Roman"/>
          <w:sz w:val="24"/>
          <w:szCs w:val="24"/>
        </w:rPr>
        <w:t xml:space="preserve"> технологий в ДОУ;</w:t>
      </w:r>
    </w:p>
    <w:p w:rsidR="0059196A" w:rsidRPr="0059196A" w:rsidRDefault="0059196A" w:rsidP="0059196A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96A">
        <w:rPr>
          <w:rFonts w:ascii="Times New Roman" w:hAnsi="Times New Roman"/>
          <w:sz w:val="24"/>
          <w:szCs w:val="24"/>
        </w:rPr>
        <w:t>определение спектра вопросов круглого стола;</w:t>
      </w:r>
    </w:p>
    <w:p w:rsidR="0059196A" w:rsidRPr="0059196A" w:rsidRDefault="0059196A" w:rsidP="0059196A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96A">
        <w:rPr>
          <w:rFonts w:ascii="Times New Roman" w:hAnsi="Times New Roman"/>
          <w:sz w:val="24"/>
          <w:szCs w:val="24"/>
        </w:rPr>
        <w:t xml:space="preserve">изучение литературы по использованию современных </w:t>
      </w:r>
      <w:proofErr w:type="spellStart"/>
      <w:r w:rsidRPr="0059196A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59196A">
        <w:rPr>
          <w:rFonts w:ascii="Times New Roman" w:hAnsi="Times New Roman"/>
          <w:sz w:val="24"/>
          <w:szCs w:val="24"/>
        </w:rPr>
        <w:t xml:space="preserve"> технологий в ДОУ.</w:t>
      </w:r>
    </w:p>
    <w:p w:rsidR="001B40EE" w:rsidRPr="001B40EE" w:rsidRDefault="001B40EE" w:rsidP="001B40EE">
      <w:pPr>
        <w:spacing w:after="0" w:line="240" w:lineRule="auto"/>
        <w:ind w:firstLine="5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0EE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1B40EE" w:rsidRPr="001B40EE" w:rsidRDefault="001B40EE" w:rsidP="001B40E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0EE">
        <w:rPr>
          <w:rFonts w:ascii="Times New Roman" w:hAnsi="Times New Roman" w:cs="Times New Roman"/>
          <w:sz w:val="24"/>
          <w:szCs w:val="24"/>
        </w:rPr>
        <w:t xml:space="preserve">Активизация педагогического мышления как основа реализации </w:t>
      </w:r>
      <w:proofErr w:type="spellStart"/>
      <w:r w:rsidRPr="001B40E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B40EE">
        <w:rPr>
          <w:rFonts w:ascii="Times New Roman" w:hAnsi="Times New Roman" w:cs="Times New Roman"/>
          <w:sz w:val="24"/>
          <w:szCs w:val="24"/>
        </w:rPr>
        <w:t xml:space="preserve"> технологий в ДОУ. </w:t>
      </w:r>
    </w:p>
    <w:p w:rsidR="001B40EE" w:rsidRPr="001B40EE" w:rsidRDefault="001B40EE" w:rsidP="001B40E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0EE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1B40E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B40EE">
        <w:rPr>
          <w:rFonts w:ascii="Times New Roman" w:hAnsi="Times New Roman" w:cs="Times New Roman"/>
          <w:sz w:val="24"/>
          <w:szCs w:val="24"/>
        </w:rPr>
        <w:t xml:space="preserve"> технологий в ДОУ, их классификация, методические рекомендации к работе. </w:t>
      </w:r>
    </w:p>
    <w:p w:rsidR="001B40EE" w:rsidRPr="001B40EE" w:rsidRDefault="001B40EE" w:rsidP="001B40EE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4"/>
          <w:szCs w:val="24"/>
        </w:rPr>
      </w:pPr>
    </w:p>
    <w:p w:rsidR="001B40EE" w:rsidRPr="001B40EE" w:rsidRDefault="001B40EE" w:rsidP="001B40EE">
      <w:pPr>
        <w:spacing w:after="0" w:line="240" w:lineRule="auto"/>
        <w:ind w:firstLine="555"/>
        <w:jc w:val="both"/>
        <w:rPr>
          <w:rFonts w:ascii="Times New Roman" w:eastAsia="Arial CYR" w:hAnsi="Times New Roman" w:cs="Times New Roman"/>
          <w:i/>
          <w:iCs/>
          <w:color w:val="000000"/>
          <w:sz w:val="24"/>
          <w:szCs w:val="24"/>
        </w:rPr>
      </w:pPr>
      <w:bookmarkStart w:id="0" w:name="_Toc180564389"/>
      <w:proofErr w:type="gramStart"/>
      <w:r w:rsidRPr="001B40EE">
        <w:rPr>
          <w:rStyle w:val="11"/>
          <w:rFonts w:ascii="Times New Roman" w:hAnsi="Times New Roman" w:cs="Times New Roman"/>
          <w:sz w:val="24"/>
          <w:szCs w:val="24"/>
        </w:rPr>
        <w:t>Основные понятия:</w:t>
      </w:r>
      <w:bookmarkEnd w:id="0"/>
      <w:r w:rsidRPr="001B40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40EE">
        <w:rPr>
          <w:rFonts w:ascii="Times New Roman" w:eastAsia="Arial CYR" w:hAnsi="Times New Roman" w:cs="Times New Roman"/>
          <w:i/>
          <w:iCs/>
          <w:color w:val="000000"/>
          <w:sz w:val="24"/>
          <w:szCs w:val="24"/>
        </w:rPr>
        <w:t xml:space="preserve">«технология» (ЮНЕСКО), «педагогическая технология» (В.А. </w:t>
      </w:r>
      <w:proofErr w:type="spellStart"/>
      <w:r w:rsidRPr="001B40EE">
        <w:rPr>
          <w:rFonts w:ascii="Times New Roman" w:eastAsia="Arial CYR" w:hAnsi="Times New Roman" w:cs="Times New Roman"/>
          <w:i/>
          <w:iCs/>
          <w:color w:val="000000"/>
          <w:sz w:val="24"/>
          <w:szCs w:val="24"/>
        </w:rPr>
        <w:t>Сластенин</w:t>
      </w:r>
      <w:proofErr w:type="spellEnd"/>
      <w:r w:rsidRPr="001B40EE">
        <w:rPr>
          <w:rFonts w:ascii="Times New Roman" w:eastAsia="Arial CYR" w:hAnsi="Times New Roman" w:cs="Times New Roman"/>
          <w:i/>
          <w:iCs/>
          <w:color w:val="000000"/>
          <w:sz w:val="24"/>
          <w:szCs w:val="24"/>
        </w:rPr>
        <w:t xml:space="preserve">), «педагогическая технология», «образовательная технология педагогики </w:t>
      </w:r>
      <w:proofErr w:type="spellStart"/>
      <w:r w:rsidRPr="001B40EE">
        <w:rPr>
          <w:rFonts w:ascii="Times New Roman" w:eastAsia="Arial CYR" w:hAnsi="Times New Roman" w:cs="Times New Roman"/>
          <w:i/>
          <w:iCs/>
          <w:color w:val="000000"/>
          <w:sz w:val="24"/>
          <w:szCs w:val="24"/>
        </w:rPr>
        <w:t>здоровьесбережения</w:t>
      </w:r>
      <w:proofErr w:type="spellEnd"/>
      <w:r w:rsidRPr="001B40EE">
        <w:rPr>
          <w:rFonts w:ascii="Times New Roman" w:eastAsia="Arial CYR" w:hAnsi="Times New Roman" w:cs="Times New Roman"/>
          <w:i/>
          <w:iCs/>
          <w:color w:val="000000"/>
          <w:sz w:val="24"/>
          <w:szCs w:val="24"/>
        </w:rPr>
        <w:t>», «</w:t>
      </w:r>
      <w:proofErr w:type="spellStart"/>
      <w:r w:rsidRPr="001B40EE">
        <w:rPr>
          <w:rFonts w:ascii="Times New Roman" w:eastAsia="Arial CYR" w:hAnsi="Times New Roman" w:cs="Times New Roman"/>
          <w:i/>
          <w:iCs/>
          <w:color w:val="000000"/>
          <w:sz w:val="24"/>
          <w:szCs w:val="24"/>
        </w:rPr>
        <w:t>здоровьесберегающая</w:t>
      </w:r>
      <w:proofErr w:type="spellEnd"/>
      <w:r w:rsidRPr="001B40EE">
        <w:rPr>
          <w:rFonts w:ascii="Times New Roman" w:eastAsia="Arial CYR" w:hAnsi="Times New Roman" w:cs="Times New Roman"/>
          <w:i/>
          <w:iCs/>
          <w:color w:val="000000"/>
          <w:sz w:val="24"/>
          <w:szCs w:val="24"/>
        </w:rPr>
        <w:t xml:space="preserve"> технология», «здоровье» (ВОЗ), «здоровье физическое», «физическая активность», «здоровье психическое», «психическая активность», «здоровье социальное», «социальная активность», «здоровье нравственное».</w:t>
      </w:r>
      <w:proofErr w:type="gramEnd"/>
    </w:p>
    <w:p w:rsidR="0059196A" w:rsidRPr="0059196A" w:rsidRDefault="0059196A" w:rsidP="0059196A">
      <w:pPr>
        <w:spacing w:after="0" w:line="240" w:lineRule="auto"/>
        <w:ind w:firstLine="55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196A" w:rsidRPr="0059196A" w:rsidRDefault="0059196A" w:rsidP="0059196A">
      <w:pPr>
        <w:spacing w:after="0" w:line="240" w:lineRule="auto"/>
        <w:ind w:firstLine="555"/>
        <w:jc w:val="both"/>
        <w:rPr>
          <w:rFonts w:ascii="Times New Roman" w:hAnsi="Times New Roman"/>
          <w:b/>
          <w:bCs/>
          <w:sz w:val="24"/>
          <w:szCs w:val="24"/>
        </w:rPr>
      </w:pPr>
      <w:r w:rsidRPr="0059196A">
        <w:rPr>
          <w:rFonts w:ascii="Times New Roman" w:hAnsi="Times New Roman"/>
          <w:b/>
          <w:bCs/>
          <w:sz w:val="24"/>
          <w:szCs w:val="24"/>
        </w:rPr>
        <w:t>Содержание:</w:t>
      </w:r>
    </w:p>
    <w:p w:rsidR="0059196A" w:rsidRPr="0059196A" w:rsidRDefault="0059196A" w:rsidP="0059196A">
      <w:pPr>
        <w:spacing w:after="0" w:line="240" w:lineRule="auto"/>
        <w:ind w:firstLine="555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59196A">
        <w:rPr>
          <w:rFonts w:ascii="Times New Roman CYR" w:eastAsia="Times New Roman CYR" w:hAnsi="Times New Roman CYR" w:cs="Times New Roman CYR"/>
          <w:i/>
          <w:iCs/>
          <w:sz w:val="24"/>
          <w:szCs w:val="24"/>
        </w:rPr>
        <w:t>Мини-лекция:</w:t>
      </w:r>
      <w:r w:rsidRPr="0059196A">
        <w:rPr>
          <w:rFonts w:ascii="Times New Roman CYR" w:eastAsia="Times New Roman CYR" w:hAnsi="Times New Roman CYR" w:cs="Times New Roman CYR"/>
          <w:sz w:val="24"/>
          <w:szCs w:val="24"/>
        </w:rPr>
        <w:t xml:space="preserve"> «Современное дошкольное образовательное учреждение как пространство заботы о здоровье детей и педагогов». </w:t>
      </w:r>
    </w:p>
    <w:p w:rsidR="0059196A" w:rsidRPr="0059196A" w:rsidRDefault="0059196A" w:rsidP="0059196A">
      <w:pPr>
        <w:spacing w:after="0" w:line="240" w:lineRule="auto"/>
        <w:ind w:firstLine="555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59196A">
        <w:rPr>
          <w:rFonts w:ascii="Times New Roman CYR" w:eastAsia="Times New Roman CYR" w:hAnsi="Times New Roman CYR" w:cs="Times New Roman CYR"/>
          <w:i/>
          <w:iCs/>
          <w:sz w:val="24"/>
          <w:szCs w:val="24"/>
        </w:rPr>
        <w:t xml:space="preserve">Вопросы круглого стола: </w:t>
      </w:r>
      <w:r w:rsidRPr="0059196A">
        <w:rPr>
          <w:rFonts w:ascii="Times New Roman CYR" w:eastAsia="Times New Roman CYR" w:hAnsi="Times New Roman CYR" w:cs="Times New Roman CYR"/>
          <w:sz w:val="24"/>
          <w:szCs w:val="24"/>
        </w:rPr>
        <w:t xml:space="preserve">Организация  воспитательно-образовательного процесса в образовательном учреждении на основе </w:t>
      </w:r>
      <w:proofErr w:type="spellStart"/>
      <w:r w:rsidRPr="0059196A">
        <w:rPr>
          <w:rFonts w:ascii="Times New Roman CYR" w:eastAsia="Times New Roman CYR" w:hAnsi="Times New Roman CYR" w:cs="Times New Roman CYR"/>
          <w:sz w:val="24"/>
          <w:szCs w:val="24"/>
        </w:rPr>
        <w:t>здоровьесберегающих</w:t>
      </w:r>
      <w:proofErr w:type="spellEnd"/>
      <w:r w:rsidRPr="0059196A">
        <w:rPr>
          <w:rFonts w:ascii="Times New Roman CYR" w:eastAsia="Times New Roman CYR" w:hAnsi="Times New Roman CYR" w:cs="Times New Roman CYR"/>
          <w:sz w:val="24"/>
          <w:szCs w:val="24"/>
        </w:rPr>
        <w:t xml:space="preserve"> технологий. Педагогический инструментарий </w:t>
      </w:r>
      <w:proofErr w:type="spellStart"/>
      <w:r w:rsidRPr="0059196A">
        <w:rPr>
          <w:rFonts w:ascii="Times New Roman CYR" w:eastAsia="Times New Roman CYR" w:hAnsi="Times New Roman CYR" w:cs="Times New Roman CYR"/>
          <w:sz w:val="24"/>
          <w:szCs w:val="24"/>
        </w:rPr>
        <w:t>здоровьесберегающих</w:t>
      </w:r>
      <w:proofErr w:type="spellEnd"/>
      <w:r w:rsidRPr="0059196A">
        <w:rPr>
          <w:rFonts w:ascii="Times New Roman CYR" w:eastAsia="Times New Roman CYR" w:hAnsi="Times New Roman CYR" w:cs="Times New Roman CYR"/>
          <w:sz w:val="24"/>
          <w:szCs w:val="24"/>
        </w:rPr>
        <w:t xml:space="preserve"> образовательных технологий. </w:t>
      </w:r>
    </w:p>
    <w:p w:rsidR="0059196A" w:rsidRPr="0059196A" w:rsidRDefault="0059196A" w:rsidP="0059196A">
      <w:pPr>
        <w:spacing w:after="0" w:line="240" w:lineRule="auto"/>
        <w:ind w:firstLine="555"/>
        <w:jc w:val="both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  <w:r w:rsidRPr="0059196A">
        <w:rPr>
          <w:rFonts w:ascii="Times New Roman CYR" w:eastAsia="Times New Roman CYR" w:hAnsi="Times New Roman CYR" w:cs="Times New Roman CYR"/>
          <w:sz w:val="24"/>
          <w:szCs w:val="24"/>
        </w:rPr>
        <w:t xml:space="preserve">Методическое сопровождение деятельности педагога по формированию ЗОЖ у детей. Модель приобщения дошкольников к ЗОЖ. Работа с семьей по </w:t>
      </w:r>
      <w:r w:rsidRPr="0059196A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 xml:space="preserve">приобщению дошкольников к ЗОЖ. </w:t>
      </w:r>
    </w:p>
    <w:p w:rsidR="0059196A" w:rsidRPr="0059196A" w:rsidRDefault="0059196A" w:rsidP="0059196A">
      <w:pPr>
        <w:autoSpaceDE w:val="0"/>
        <w:spacing w:after="0" w:line="240" w:lineRule="auto"/>
        <w:ind w:firstLine="555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59196A">
        <w:rPr>
          <w:rFonts w:ascii="Times New Roman CYR" w:eastAsia="Times New Roman CYR" w:hAnsi="Times New Roman CYR" w:cs="Times New Roman CYR"/>
          <w:i/>
          <w:iCs/>
          <w:sz w:val="24"/>
          <w:szCs w:val="24"/>
        </w:rPr>
        <w:t xml:space="preserve">Вопросы для обсуждения в </w:t>
      </w:r>
      <w:proofErr w:type="spellStart"/>
      <w:r w:rsidRPr="0059196A">
        <w:rPr>
          <w:rFonts w:ascii="Times New Roman CYR" w:eastAsia="Times New Roman CYR" w:hAnsi="Times New Roman CYR" w:cs="Times New Roman CYR"/>
          <w:i/>
          <w:iCs/>
          <w:sz w:val="24"/>
          <w:szCs w:val="24"/>
        </w:rPr>
        <w:t>микрогруппах</w:t>
      </w:r>
      <w:proofErr w:type="spellEnd"/>
      <w:r w:rsidRPr="0059196A">
        <w:rPr>
          <w:rFonts w:ascii="Times New Roman CYR" w:eastAsia="Times New Roman CYR" w:hAnsi="Times New Roman CYR" w:cs="Times New Roman CYR"/>
          <w:i/>
          <w:iCs/>
          <w:sz w:val="24"/>
          <w:szCs w:val="24"/>
        </w:rPr>
        <w:t xml:space="preserve">: </w:t>
      </w:r>
      <w:r w:rsidRPr="0059196A">
        <w:rPr>
          <w:rFonts w:ascii="Times New Roman CYR" w:eastAsia="Times New Roman CYR" w:hAnsi="Times New Roman CYR" w:cs="Times New Roman CYR"/>
          <w:sz w:val="24"/>
          <w:szCs w:val="24"/>
        </w:rPr>
        <w:t>Здоровье педагога, возможности самосовершенствования, психологические аспекты здоровья.</w:t>
      </w:r>
    </w:p>
    <w:p w:rsidR="0059196A" w:rsidRPr="0059196A" w:rsidRDefault="0059196A" w:rsidP="0059196A">
      <w:pPr>
        <w:autoSpaceDE w:val="0"/>
        <w:spacing w:after="0" w:line="240" w:lineRule="auto"/>
        <w:ind w:firstLine="555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59196A">
        <w:rPr>
          <w:rFonts w:ascii="Times New Roman CYR" w:eastAsia="Times New Roman CYR" w:hAnsi="Times New Roman CYR" w:cs="Times New Roman CYR"/>
          <w:sz w:val="24"/>
          <w:szCs w:val="24"/>
        </w:rPr>
        <w:t xml:space="preserve">Оценка образовательных технологий с позиций </w:t>
      </w:r>
      <w:proofErr w:type="spellStart"/>
      <w:r w:rsidRPr="0059196A">
        <w:rPr>
          <w:rFonts w:ascii="Times New Roman CYR" w:eastAsia="Times New Roman CYR" w:hAnsi="Times New Roman CYR" w:cs="Times New Roman CYR"/>
          <w:sz w:val="24"/>
          <w:szCs w:val="24"/>
        </w:rPr>
        <w:t>здоровьесберегающей</w:t>
      </w:r>
      <w:proofErr w:type="spellEnd"/>
      <w:r w:rsidRPr="0059196A">
        <w:rPr>
          <w:rFonts w:ascii="Times New Roman CYR" w:eastAsia="Times New Roman CYR" w:hAnsi="Times New Roman CYR" w:cs="Times New Roman CYR"/>
          <w:sz w:val="24"/>
          <w:szCs w:val="24"/>
        </w:rPr>
        <w:t xml:space="preserve"> педагогики. </w:t>
      </w:r>
    </w:p>
    <w:p w:rsidR="0059196A" w:rsidRPr="0059196A" w:rsidRDefault="0059196A" w:rsidP="0059196A">
      <w:pPr>
        <w:autoSpaceDE w:val="0"/>
        <w:spacing w:after="0" w:line="240" w:lineRule="auto"/>
        <w:ind w:firstLine="555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59196A">
        <w:rPr>
          <w:rFonts w:ascii="Times New Roman CYR" w:eastAsia="Times New Roman CYR" w:hAnsi="Times New Roman CYR" w:cs="Times New Roman CYR"/>
          <w:sz w:val="24"/>
          <w:szCs w:val="24"/>
        </w:rPr>
        <w:t xml:space="preserve">Самоанализ личностно-ориентированного </w:t>
      </w:r>
      <w:proofErr w:type="spellStart"/>
      <w:r w:rsidRPr="0059196A">
        <w:rPr>
          <w:rFonts w:ascii="Times New Roman CYR" w:eastAsia="Times New Roman CYR" w:hAnsi="Times New Roman CYR" w:cs="Times New Roman CYR"/>
          <w:sz w:val="24"/>
          <w:szCs w:val="24"/>
        </w:rPr>
        <w:t>здоровьесберегающего</w:t>
      </w:r>
      <w:proofErr w:type="spellEnd"/>
      <w:r w:rsidRPr="0059196A">
        <w:rPr>
          <w:rFonts w:ascii="Times New Roman CYR" w:eastAsia="Times New Roman CYR" w:hAnsi="Times New Roman CYR" w:cs="Times New Roman CYR"/>
          <w:sz w:val="24"/>
          <w:szCs w:val="24"/>
        </w:rPr>
        <w:t xml:space="preserve"> занятия. </w:t>
      </w:r>
    </w:p>
    <w:p w:rsidR="0059196A" w:rsidRPr="0059196A" w:rsidRDefault="0059196A" w:rsidP="0059196A">
      <w:pPr>
        <w:spacing w:after="0" w:line="240" w:lineRule="auto"/>
        <w:ind w:firstLine="555"/>
        <w:jc w:val="both"/>
        <w:rPr>
          <w:rFonts w:ascii="Times New Roman" w:eastAsia="Times New Roman CYR" w:hAnsi="Times New Roman" w:cs="Times New Roman CYR"/>
          <w:sz w:val="24"/>
          <w:szCs w:val="24"/>
        </w:rPr>
      </w:pPr>
      <w:r w:rsidRPr="0059196A">
        <w:rPr>
          <w:rFonts w:ascii="Times New Roman" w:eastAsia="Times New Roman CYR" w:hAnsi="Times New Roman" w:cs="Times New Roman CYR"/>
          <w:b/>
          <w:bCs/>
          <w:sz w:val="24"/>
          <w:szCs w:val="24"/>
        </w:rPr>
        <w:t xml:space="preserve">Методы: </w:t>
      </w:r>
      <w:r w:rsidRPr="0059196A">
        <w:rPr>
          <w:rFonts w:ascii="Times New Roman" w:eastAsia="Times New Roman CYR" w:hAnsi="Times New Roman" w:cs="Times New Roman CYR"/>
          <w:sz w:val="24"/>
          <w:szCs w:val="24"/>
        </w:rPr>
        <w:t>теоретический анализ литературы, беседа, постановка проблемных вопросов, обсуждение.</w:t>
      </w:r>
    </w:p>
    <w:p w:rsidR="00F616AD" w:rsidRDefault="00F616AD" w:rsidP="00F616A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67AB0D"/>
          <w:sz w:val="28"/>
          <w:szCs w:val="28"/>
          <w:lang w:eastAsia="ru-RU"/>
        </w:rPr>
      </w:pPr>
    </w:p>
    <w:p w:rsidR="00F616AD" w:rsidRPr="00F616AD" w:rsidRDefault="00F616AD" w:rsidP="00F616A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61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Здоровьесберегающие</w:t>
      </w:r>
      <w:proofErr w:type="spellEnd"/>
      <w:r w:rsidRPr="00F61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педагогические технологии</w:t>
      </w:r>
    </w:p>
    <w:p w:rsidR="00F616AD" w:rsidRPr="00A96548" w:rsidRDefault="00F616AD" w:rsidP="00F616AD">
      <w:pPr>
        <w:shd w:val="clear" w:color="auto" w:fill="FFFFFF"/>
        <w:spacing w:before="225"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A965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Актуальность внедрения </w:t>
      </w:r>
      <w:proofErr w:type="spellStart"/>
      <w:r w:rsidRPr="00A965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здоровьесберегающих</w:t>
      </w:r>
      <w:proofErr w:type="spellEnd"/>
      <w:r w:rsidRPr="00A965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педагогических технологий в практику современного дошкольного образования</w:t>
      </w:r>
      <w:proofErr w:type="gramStart"/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З</w:t>
      </w:r>
      <w:proofErr w:type="gramEnd"/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последние годы сложилась устойчивая тенденция к ухудшению физического и психического здоровья детей и подростков. Рост заболеваемости по всем показателям </w:t>
      </w:r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отмечается среди детей в возрасте до 14 лет. Зарегистрировано значительное увеличение нарушения иммунитета (на 30%), заболеваемости ревматизмом в активной форме (на 20%), язвы желудка (на 36%), мочекаменной болезни (на 17%), нефрита (на 29%). Продолжается рост инфекционных и социально-значимых болезней детей.</w:t>
      </w:r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Большую озабоченность вызывает здоровье детей дошкольного возраста. Ведущее место по распространенности среди детей 4-7 лет занимают болезни костно-мышечной системы (35-40%), нервной системы (30-40%), органов дыхания (20-25%), </w:t>
      </w:r>
      <w:proofErr w:type="spellStart"/>
      <w:proofErr w:type="gramStart"/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(10-25%), аллергические проявления (10-15%). По данным Госсанэпиднадзора России, лишь 10% выпускников школ, а в крупных городах - 6%, могут считаться абсолютно здоровыми.</w:t>
      </w:r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gramStart"/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школьной зрелости в шестилетнем возрасте достигают лишь 40% детей, у остальных наблюдается психофизиологическая незрелость, которая проявляется:</w:t>
      </w:r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в недостаточном развитии сложно-координированных движений руки, кисти, пальцев, влияющих на всю функциональную систему организации деятельности (письма, чтения, </w:t>
      </w:r>
      <w:proofErr w:type="spellStart"/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праксиса</w:t>
      </w:r>
      <w:proofErr w:type="spellEnd"/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 в неравномерности динамической организации движения (импульсивности), осложняющей развитие у детей социальной уверенности (умение вступать в контакт, выслушивать другого, договариваться);</w:t>
      </w:r>
      <w:proofErr w:type="gramEnd"/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в трудностях развития </w:t>
      </w:r>
      <w:proofErr w:type="spellStart"/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вербально-логического</w:t>
      </w:r>
      <w:proofErr w:type="spellEnd"/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 как главнейшего механизма эффективной учебно-познавательной деятельности (речевые нарушения наблюдаются у 60% детей дошкольного возраста);</w:t>
      </w:r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в снижении избирательности внимания (синдром дефицита внимания) в сочетании с </w:t>
      </w:r>
      <w:proofErr w:type="spellStart"/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гиперактивностью</w:t>
      </w:r>
      <w:proofErr w:type="spellEnd"/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Такая ситуация не может не тревожить учителей, воспитателей, родителей, которые в большинстве случаев не понимают причин затруднений ребенка, его </w:t>
      </w:r>
      <w:proofErr w:type="spellStart"/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следовательно, не могут оказать ему своевременную качественную помощь.</w:t>
      </w:r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Состояние здоровья детей России ухудшается. В связи с этим Правительством Российской Федерации своевременно принята целевая программа «Дети России». Особое место в программе уделяется подпрограмме «Здоровый ребенок», целью которой является сохранение и укрепление здоровья детей и подростков на всех этапах развития. А в «Концепции модернизации Российского образования» четко определена задача достижения нового современного качества образования за счет обновления содержания образования и совершенствования механизмов </w:t>
      </w:r>
      <w:proofErr w:type="gramStart"/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качеством. </w:t>
      </w:r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 этих условиях особое значение приобретает реализация в системе дошкольного образования </w:t>
      </w:r>
      <w:proofErr w:type="spellStart"/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здоровьесеберегающих</w:t>
      </w:r>
      <w:proofErr w:type="spellEnd"/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технологий.</w:t>
      </w:r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gramStart"/>
      <w:r w:rsidRPr="00A965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Основные характерные особенности </w:t>
      </w:r>
      <w:proofErr w:type="spellStart"/>
      <w:r w:rsidRPr="00A965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здоровьесберегающих</w:t>
      </w:r>
      <w:proofErr w:type="spellEnd"/>
      <w:r w:rsidRPr="00A965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педагогических технологий</w:t>
      </w:r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spellStart"/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Здоровьсберегающие</w:t>
      </w:r>
      <w:proofErr w:type="spellEnd"/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педагогические технологии разрабатываются в Центре психофизиологического развития ребенка РАО (г. Н. Новгород) учеными и практиками разных специальностей - педагогами дошкольного образования, детскими психологами, медицинскими работниками; специалистами в области предметной среды детства, </w:t>
      </w:r>
      <w:proofErr w:type="spellStart"/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арт-педагогики</w:t>
      </w:r>
      <w:proofErr w:type="spellEnd"/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арт-психологии</w:t>
      </w:r>
      <w:proofErr w:type="spellEnd"/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педагогической коррекции средствами искусства и игры и др. </w:t>
      </w:r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Основные отличительные особенности </w:t>
      </w:r>
      <w:proofErr w:type="spellStart"/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технологий заключаются в следующем: </w:t>
      </w:r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1.</w:t>
      </w:r>
      <w:proofErr w:type="gramEnd"/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одном занятии активизируются разные виды восприятии ребенка - зрительное, слуховое, тактильное, двигательное, пространственное, а также обоняние и вкус. Обогащается сенсомоторный опыт детей, совершенствуются сенсомоторные координации. </w:t>
      </w:r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2. При проведении занятий используются предметы, изготовленные из материалов разной фактуры, формы, цвета, размера. Это также способствует обогащению сенсомоторной сферы детей. </w:t>
      </w:r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3. Дети постоянно пребывают в движении, исключается статичная форма проведения занятий. Проводятся физкультурные паузы и динамические развивающие игры, которые </w:t>
      </w:r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связаны с сюжетом, тематикой и содержанием занятия. </w:t>
      </w:r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4. В течение всего занятия дети активно перемещаются в трехмерном пространстве по разным ориентирам - слуховым (на источник звука) и зрительным - предметным и знаково-символическим (в старшем дошкольном возрасте). </w:t>
      </w:r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6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_Содержание_лекции:"/>
      <w:bookmarkEnd w:id="1"/>
    </w:p>
    <w:p w:rsidR="00F616AD" w:rsidRPr="00A96548" w:rsidRDefault="00F616AD" w:rsidP="00F616AD">
      <w:pPr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A9654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A96548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A96548">
        <w:rPr>
          <w:rFonts w:ascii="Times New Roman" w:hAnsi="Times New Roman" w:cs="Times New Roman"/>
          <w:sz w:val="24"/>
          <w:szCs w:val="24"/>
        </w:rPr>
        <w:t xml:space="preserve"> образовательные технологии 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приемов, методов, подходов к решению возникающих проблем. Их можно выделить в три подгруппы:</w:t>
      </w:r>
    </w:p>
    <w:p w:rsidR="00F616AD" w:rsidRPr="00A96548" w:rsidRDefault="00F616AD" w:rsidP="00F616A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48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</w:t>
      </w:r>
      <w:r w:rsidRPr="00A96548">
        <w:rPr>
          <w:rFonts w:ascii="Times New Roman" w:hAnsi="Times New Roman" w:cs="Times New Roman"/>
          <w:sz w:val="24"/>
          <w:szCs w:val="24"/>
        </w:rPr>
        <w:t xml:space="preserve"> </w:t>
      </w:r>
      <w:r w:rsidRPr="00A96548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Pr="00A96548">
        <w:rPr>
          <w:rFonts w:ascii="Times New Roman" w:hAnsi="Times New Roman" w:cs="Times New Roman"/>
          <w:sz w:val="24"/>
          <w:szCs w:val="24"/>
        </w:rPr>
        <w:t xml:space="preserve">, определяющие структуру воспитательно-образовательного процесса, способствующую предотвращению состояний переутомления, гиподинамии и других </w:t>
      </w:r>
      <w:proofErr w:type="spellStart"/>
      <w:r w:rsidRPr="00A96548">
        <w:rPr>
          <w:rFonts w:ascii="Times New Roman" w:hAnsi="Times New Roman" w:cs="Times New Roman"/>
          <w:sz w:val="24"/>
          <w:szCs w:val="24"/>
        </w:rPr>
        <w:t>дезадаптационных</w:t>
      </w:r>
      <w:proofErr w:type="spellEnd"/>
      <w:r w:rsidRPr="00A96548">
        <w:rPr>
          <w:rFonts w:ascii="Times New Roman" w:hAnsi="Times New Roman" w:cs="Times New Roman"/>
          <w:sz w:val="24"/>
          <w:szCs w:val="24"/>
        </w:rPr>
        <w:t xml:space="preserve"> состояний;</w:t>
      </w:r>
    </w:p>
    <w:p w:rsidR="00F616AD" w:rsidRPr="00A96548" w:rsidRDefault="00F616AD" w:rsidP="00F616A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48">
        <w:rPr>
          <w:rFonts w:ascii="Times New Roman" w:hAnsi="Times New Roman" w:cs="Times New Roman"/>
          <w:b/>
          <w:sz w:val="24"/>
          <w:szCs w:val="24"/>
        </w:rPr>
        <w:t>психолого-педагогические технологии</w:t>
      </w:r>
      <w:r w:rsidRPr="00A96548">
        <w:rPr>
          <w:rFonts w:ascii="Times New Roman" w:hAnsi="Times New Roman" w:cs="Times New Roman"/>
          <w:sz w:val="24"/>
          <w:szCs w:val="24"/>
        </w:rPr>
        <w:t>, связанные с непосредственной работой педагога с детьми (сюда же относится и психолого-педагогическое сопровождение всех элементов образовательного процесса);</w:t>
      </w:r>
    </w:p>
    <w:p w:rsidR="00F616AD" w:rsidRPr="00A96548" w:rsidRDefault="00F616AD" w:rsidP="00F616A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548">
        <w:rPr>
          <w:rFonts w:ascii="Times New Roman" w:hAnsi="Times New Roman" w:cs="Times New Roman"/>
          <w:b/>
          <w:color w:val="000000"/>
          <w:sz w:val="24"/>
          <w:szCs w:val="24"/>
        </w:rPr>
        <w:t>учебно-воспитательные технологии</w:t>
      </w:r>
      <w:r w:rsidRPr="00A96548">
        <w:rPr>
          <w:rFonts w:ascii="Times New Roman" w:hAnsi="Times New Roman" w:cs="Times New Roman"/>
          <w:color w:val="000000"/>
          <w:sz w:val="24"/>
          <w:szCs w:val="24"/>
        </w:rPr>
        <w:t>, которые включают программы по обучению заботе о своем здоровье и формированию культуры здоровья учащихся.</w:t>
      </w:r>
    </w:p>
    <w:p w:rsidR="00F616AD" w:rsidRPr="00A96548" w:rsidRDefault="00F616AD" w:rsidP="00F616AD">
      <w:pPr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A96548">
        <w:rPr>
          <w:rFonts w:ascii="Times New Roman" w:hAnsi="Times New Roman" w:cs="Times New Roman"/>
          <w:sz w:val="24"/>
          <w:szCs w:val="24"/>
        </w:rPr>
        <w:t xml:space="preserve">Сегодня медики не в состоянии справиться с проблемами ухудшения здоровья, поэтому встает вопрос о превентивной работе, о формировании осознанного отношения к здоровью и здоровому образу жизни (ЗОЖ). Пропедевтическая работа в данном направлении ложится на плечи педагогов. </w:t>
      </w:r>
    </w:p>
    <w:p w:rsidR="00F616AD" w:rsidRPr="00A96548" w:rsidRDefault="00F616AD" w:rsidP="00F616AD">
      <w:pPr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6548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A96548">
        <w:rPr>
          <w:rFonts w:ascii="Times New Roman" w:hAnsi="Times New Roman" w:cs="Times New Roman"/>
          <w:sz w:val="24"/>
          <w:szCs w:val="24"/>
        </w:rPr>
        <w:t xml:space="preserve"> современные педагоги готовы реализовывать в образовательном процессе принципы </w:t>
      </w:r>
      <w:proofErr w:type="spellStart"/>
      <w:r w:rsidRPr="00A96548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96548">
        <w:rPr>
          <w:rFonts w:ascii="Times New Roman" w:hAnsi="Times New Roman" w:cs="Times New Roman"/>
          <w:sz w:val="24"/>
          <w:szCs w:val="24"/>
        </w:rPr>
        <w:t xml:space="preserve"> технологий? </w:t>
      </w:r>
    </w:p>
    <w:p w:rsidR="00F616AD" w:rsidRPr="00A96548" w:rsidRDefault="00F616AD" w:rsidP="00F616AD">
      <w:pPr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6548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A96548">
        <w:rPr>
          <w:rFonts w:ascii="Times New Roman" w:hAnsi="Times New Roman" w:cs="Times New Roman"/>
          <w:sz w:val="24"/>
          <w:szCs w:val="24"/>
        </w:rPr>
        <w:t xml:space="preserve"> они открыты сотрудничеству с медиками? </w:t>
      </w:r>
    </w:p>
    <w:p w:rsidR="00F616AD" w:rsidRPr="00A96548" w:rsidRDefault="00F616AD" w:rsidP="00F616AD">
      <w:pPr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A96548">
        <w:rPr>
          <w:rFonts w:ascii="Times New Roman" w:hAnsi="Times New Roman" w:cs="Times New Roman"/>
          <w:sz w:val="24"/>
          <w:szCs w:val="24"/>
        </w:rPr>
        <w:t xml:space="preserve">Способны ли вести диалог с родителями и предпринимать совместные действия по сохранению и укреплению здоровья детей? </w:t>
      </w:r>
    </w:p>
    <w:p w:rsidR="00F616AD" w:rsidRPr="00A96548" w:rsidRDefault="00F616AD" w:rsidP="00F616AD">
      <w:pPr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A96548">
        <w:rPr>
          <w:rFonts w:ascii="Times New Roman" w:hAnsi="Times New Roman" w:cs="Times New Roman"/>
          <w:sz w:val="24"/>
          <w:szCs w:val="24"/>
        </w:rPr>
        <w:t xml:space="preserve">Анализ сложившейся ситуации дает весьма печальные ответы на поставленные вопросы. </w:t>
      </w:r>
    </w:p>
    <w:p w:rsidR="00F616AD" w:rsidRPr="00A96548" w:rsidRDefault="00F616AD" w:rsidP="00F616AD">
      <w:pPr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A96548">
        <w:rPr>
          <w:rFonts w:ascii="Times New Roman" w:hAnsi="Times New Roman" w:cs="Times New Roman"/>
          <w:b/>
          <w:bCs/>
          <w:sz w:val="24"/>
          <w:szCs w:val="24"/>
        </w:rPr>
        <w:t>Во-первых,</w:t>
      </w:r>
      <w:r w:rsidRPr="00A96548">
        <w:rPr>
          <w:rFonts w:ascii="Times New Roman" w:hAnsi="Times New Roman" w:cs="Times New Roman"/>
          <w:sz w:val="24"/>
          <w:szCs w:val="24"/>
        </w:rPr>
        <w:t xml:space="preserve"> существует низкий уровень мотивации на сохранение и укрепление индивидуального здоровья. Сейчас все чаще можно услышать об </w:t>
      </w:r>
      <w:r w:rsidRPr="00A96548">
        <w:rPr>
          <w:rFonts w:ascii="Times New Roman" w:hAnsi="Times New Roman" w:cs="Times New Roman"/>
          <w:b/>
          <w:sz w:val="24"/>
          <w:szCs w:val="24"/>
        </w:rPr>
        <w:t>отсутствии культуры</w:t>
      </w:r>
      <w:r w:rsidRPr="00A96548">
        <w:rPr>
          <w:rFonts w:ascii="Times New Roman" w:hAnsi="Times New Roman" w:cs="Times New Roman"/>
          <w:sz w:val="24"/>
          <w:szCs w:val="24"/>
        </w:rPr>
        <w:t xml:space="preserve"> здоровья в России. Человек не стремится взять на себя ответственность за здоровье. Рождаясь </w:t>
      </w:r>
      <w:proofErr w:type="gramStart"/>
      <w:r w:rsidRPr="00A96548">
        <w:rPr>
          <w:rFonts w:ascii="Times New Roman" w:hAnsi="Times New Roman" w:cs="Times New Roman"/>
          <w:sz w:val="24"/>
          <w:szCs w:val="24"/>
        </w:rPr>
        <w:t>здоровым</w:t>
      </w:r>
      <w:proofErr w:type="gramEnd"/>
      <w:r w:rsidRPr="00A96548">
        <w:rPr>
          <w:rFonts w:ascii="Times New Roman" w:hAnsi="Times New Roman" w:cs="Times New Roman"/>
          <w:sz w:val="24"/>
          <w:szCs w:val="24"/>
        </w:rPr>
        <w:t xml:space="preserve">, самого здоровья человек не ощущает до тех пор, пока не возникнут серьезные признаки его нарушения. Почувствовав болезнь и получив облегчение от врача, он все больше склоняется к убеждению о зависимости своего здоровья именно от медицины. Такой подход освобождает самого человека от необходимости "работать над собой". Культурный же человек, как отмечал И.И. </w:t>
      </w:r>
      <w:proofErr w:type="spellStart"/>
      <w:r w:rsidRPr="00A96548">
        <w:rPr>
          <w:rFonts w:ascii="Times New Roman" w:hAnsi="Times New Roman" w:cs="Times New Roman"/>
          <w:sz w:val="24"/>
          <w:szCs w:val="24"/>
        </w:rPr>
        <w:t>Брехман</w:t>
      </w:r>
      <w:proofErr w:type="spellEnd"/>
      <w:r w:rsidRPr="00A96548">
        <w:rPr>
          <w:rFonts w:ascii="Times New Roman" w:hAnsi="Times New Roman" w:cs="Times New Roman"/>
          <w:sz w:val="24"/>
          <w:szCs w:val="24"/>
        </w:rPr>
        <w:t xml:space="preserve">, "не должен допускать болезни, особенно хронической, так как в подавляющем числе случаев они являются следствием образа жизни в течение довольно длительного времени". </w:t>
      </w:r>
    </w:p>
    <w:p w:rsidR="00F616AD" w:rsidRPr="00A96548" w:rsidRDefault="00F616AD" w:rsidP="00F616AD">
      <w:pPr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A96548">
        <w:rPr>
          <w:rFonts w:ascii="Times New Roman" w:hAnsi="Times New Roman" w:cs="Times New Roman"/>
          <w:b/>
          <w:sz w:val="24"/>
          <w:szCs w:val="24"/>
        </w:rPr>
        <w:t>Во-вторых,</w:t>
      </w:r>
      <w:r w:rsidRPr="00A96548">
        <w:rPr>
          <w:rFonts w:ascii="Times New Roman" w:hAnsi="Times New Roman" w:cs="Times New Roman"/>
          <w:sz w:val="24"/>
          <w:szCs w:val="24"/>
        </w:rPr>
        <w:t xml:space="preserve"> имеет место </w:t>
      </w:r>
      <w:r w:rsidRPr="00A96548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A96548">
        <w:rPr>
          <w:rFonts w:ascii="Times New Roman" w:hAnsi="Times New Roman" w:cs="Times New Roman"/>
          <w:b/>
          <w:sz w:val="24"/>
          <w:szCs w:val="24"/>
        </w:rPr>
        <w:t>забалтывание</w:t>
      </w:r>
      <w:proofErr w:type="spellEnd"/>
      <w:r w:rsidRPr="00A96548">
        <w:rPr>
          <w:rFonts w:ascii="Times New Roman" w:hAnsi="Times New Roman" w:cs="Times New Roman"/>
          <w:b/>
          <w:sz w:val="24"/>
          <w:szCs w:val="24"/>
        </w:rPr>
        <w:t>"</w:t>
      </w:r>
      <w:r w:rsidRPr="00A96548">
        <w:rPr>
          <w:rFonts w:ascii="Times New Roman" w:hAnsi="Times New Roman" w:cs="Times New Roman"/>
          <w:sz w:val="24"/>
          <w:szCs w:val="24"/>
        </w:rPr>
        <w:t xml:space="preserve"> проблемы здоровья. Существует такой педагогический феномен: обсуждая какую-либо проблему, рассматривая ее со всех сторон, человек снимает часть внутреннего напряжения, возникшего в связи с этой проблемой. В результате боль, озабоченность становятся меньше. Реальная деятельность в направлении решения возникшей сложной проблемы подменяется рассуждениями на эту тему. Но ситуация не разрешается, т. к. только размышлениями и рассуждениями проблему не решить. Организуя деятельность по сохранению и укреплению здоровья субъектов образовательного процесса, формированию у них культуры здоровья, следует помнить о существовании данного феномена, не подменять деятельность рассуждения о ней. </w:t>
      </w:r>
    </w:p>
    <w:p w:rsidR="00F616AD" w:rsidRPr="00A96548" w:rsidRDefault="00F616AD" w:rsidP="00F616AD">
      <w:pPr>
        <w:spacing w:after="0" w:line="240" w:lineRule="auto"/>
        <w:ind w:firstLine="5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548">
        <w:rPr>
          <w:rFonts w:ascii="Times New Roman" w:hAnsi="Times New Roman" w:cs="Times New Roman"/>
          <w:b/>
          <w:sz w:val="24"/>
          <w:szCs w:val="24"/>
        </w:rPr>
        <w:t>В-третьих,</w:t>
      </w:r>
      <w:r w:rsidRPr="00A96548">
        <w:rPr>
          <w:rFonts w:ascii="Times New Roman" w:hAnsi="Times New Roman" w:cs="Times New Roman"/>
          <w:sz w:val="24"/>
          <w:szCs w:val="24"/>
        </w:rPr>
        <w:t xml:space="preserve"> можно констатировать </w:t>
      </w:r>
      <w:r w:rsidRPr="00A96548">
        <w:rPr>
          <w:rFonts w:ascii="Times New Roman" w:hAnsi="Times New Roman" w:cs="Times New Roman"/>
          <w:b/>
          <w:sz w:val="24"/>
          <w:szCs w:val="24"/>
        </w:rPr>
        <w:t>сужение понятия "здоровье".</w:t>
      </w:r>
      <w:r w:rsidRPr="00A96548">
        <w:rPr>
          <w:rFonts w:ascii="Times New Roman" w:hAnsi="Times New Roman" w:cs="Times New Roman"/>
          <w:sz w:val="24"/>
          <w:szCs w:val="24"/>
        </w:rPr>
        <w:t xml:space="preserve"> Существует более 300 определений здоровья. В Уставе Всемирной организации здравоохранения: </w:t>
      </w:r>
      <w:r w:rsidRPr="00A96548">
        <w:rPr>
          <w:rFonts w:ascii="Times New Roman" w:hAnsi="Times New Roman" w:cs="Times New Roman"/>
          <w:b/>
          <w:sz w:val="24"/>
          <w:szCs w:val="24"/>
        </w:rPr>
        <w:t xml:space="preserve">здоровье - это состояние полного физического, душевного и социального благополучия, а не только отсутствие болезней и физических дефектов. </w:t>
      </w:r>
    </w:p>
    <w:p w:rsidR="00F616AD" w:rsidRPr="00A96548" w:rsidRDefault="00F616AD" w:rsidP="00F616AD">
      <w:pPr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548">
        <w:rPr>
          <w:rFonts w:ascii="Times New Roman" w:hAnsi="Times New Roman" w:cs="Times New Roman"/>
          <w:color w:val="000000"/>
          <w:sz w:val="24"/>
          <w:szCs w:val="24"/>
        </w:rPr>
        <w:t xml:space="preserve">Большинство педагогов придерживаются определения здоровья, часто имея в виду его физическую составляющую, забывая о </w:t>
      </w:r>
      <w:proofErr w:type="gramStart"/>
      <w:r w:rsidRPr="00A96548">
        <w:rPr>
          <w:rFonts w:ascii="Times New Roman" w:hAnsi="Times New Roman" w:cs="Times New Roman"/>
          <w:color w:val="000000"/>
          <w:sz w:val="24"/>
          <w:szCs w:val="24"/>
        </w:rPr>
        <w:t>социально-психологической</w:t>
      </w:r>
      <w:proofErr w:type="gramEnd"/>
      <w:r w:rsidRPr="00A96548">
        <w:rPr>
          <w:rFonts w:ascii="Times New Roman" w:hAnsi="Times New Roman" w:cs="Times New Roman"/>
          <w:color w:val="000000"/>
          <w:sz w:val="24"/>
          <w:szCs w:val="24"/>
        </w:rPr>
        <w:t xml:space="preserve"> и духовно-</w:t>
      </w:r>
      <w:r w:rsidRPr="00A9654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нравственной. Важно переломить эту тенденцию и руководствоваться определением здоровья как многогранного понятия, включающего физический, социально-психологический и духовно-нравственный аспект. </w:t>
      </w:r>
    </w:p>
    <w:p w:rsidR="00F616AD" w:rsidRPr="00A96548" w:rsidRDefault="00F616AD" w:rsidP="00F616AD">
      <w:pPr>
        <w:spacing w:after="0" w:line="240" w:lineRule="auto"/>
        <w:ind w:firstLine="5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5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A96548">
        <w:rPr>
          <w:rFonts w:ascii="Times New Roman" w:hAnsi="Times New Roman" w:cs="Times New Roman"/>
          <w:color w:val="000000"/>
          <w:sz w:val="24"/>
          <w:szCs w:val="24"/>
        </w:rPr>
        <w:t xml:space="preserve">Концепция модернизации российского образования предусматривает создание условий для повышения качества общего образования и в этих целях, наряду с другими мероприятиями, </w:t>
      </w:r>
      <w:r w:rsidRPr="00A965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предполагает создание в образовательных учреждениях условий для сохранения и укрепления здоровья воспитанников. </w:t>
      </w:r>
      <w:r w:rsidRPr="00A96548">
        <w:rPr>
          <w:rFonts w:ascii="Times New Roman" w:hAnsi="Times New Roman" w:cs="Times New Roman"/>
          <w:sz w:val="24"/>
          <w:szCs w:val="24"/>
        </w:rPr>
        <w:t xml:space="preserve">Согласно современным представлениям </w:t>
      </w:r>
      <w:r w:rsidRPr="00A96548">
        <w:rPr>
          <w:rFonts w:ascii="Times New Roman" w:hAnsi="Times New Roman" w:cs="Times New Roman"/>
          <w:b/>
          <w:sz w:val="24"/>
          <w:szCs w:val="24"/>
        </w:rPr>
        <w:t>целью образования является всестороннее развитие ребенка с учетом его возрастных возможностей и индивидуальных особенностей при сохранении и укреплении здоровья.</w:t>
      </w:r>
    </w:p>
    <w:p w:rsidR="00A96548" w:rsidRPr="00F616AD" w:rsidRDefault="00F616AD" w:rsidP="00F616AD">
      <w:pPr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A96548">
        <w:rPr>
          <w:rFonts w:ascii="Times New Roman" w:hAnsi="Times New Roman" w:cs="Times New Roman"/>
          <w:sz w:val="24"/>
          <w:szCs w:val="24"/>
        </w:rPr>
        <w:t xml:space="preserve">Выбор </w:t>
      </w:r>
      <w:proofErr w:type="spellStart"/>
      <w:r w:rsidRPr="00A96548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96548">
        <w:rPr>
          <w:rFonts w:ascii="Times New Roman" w:hAnsi="Times New Roman" w:cs="Times New Roman"/>
          <w:sz w:val="24"/>
          <w:szCs w:val="24"/>
        </w:rPr>
        <w:t xml:space="preserve"> педагогических технологий зависит от программы, по которой работают педагоги, конкретных условий дошкольного образовательного учреждения (ДО), профессиональной компетентности педагогов, а также показаний заболеваемости детей</w:t>
      </w:r>
      <w:r w:rsidRPr="00A96548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:rsidR="00A96548" w:rsidRPr="00A96548" w:rsidRDefault="00A96548" w:rsidP="00A96548">
      <w:pPr>
        <w:spacing w:line="100" w:lineRule="atLeast"/>
        <w:ind w:firstLine="555"/>
        <w:jc w:val="both"/>
        <w:rPr>
          <w:rFonts w:ascii="Times New Roman" w:eastAsia="Lucida Sans Unicode" w:hAnsi="Times New Roman"/>
          <w:sz w:val="24"/>
          <w:szCs w:val="24"/>
        </w:rPr>
      </w:pPr>
      <w:r w:rsidRPr="00A96548">
        <w:rPr>
          <w:rFonts w:ascii="Times New Roman" w:hAnsi="Times New Roman"/>
          <w:sz w:val="24"/>
          <w:szCs w:val="24"/>
        </w:rPr>
        <w:t xml:space="preserve">Таким образом, очень важно, чтобы каждая из рассмотренных технологий имела оздоровительную направленность, а используемая в комплексе </w:t>
      </w:r>
      <w:proofErr w:type="spellStart"/>
      <w:r w:rsidRPr="00A96548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Pr="00A96548">
        <w:rPr>
          <w:rFonts w:ascii="Times New Roman" w:hAnsi="Times New Roman"/>
          <w:sz w:val="24"/>
          <w:szCs w:val="24"/>
        </w:rPr>
        <w:t xml:space="preserve"> деятельность в итоге сформировала бы у ребенка стойкую мотивацию на здоровый образ жизни, полноценное и </w:t>
      </w:r>
      <w:proofErr w:type="spellStart"/>
      <w:r w:rsidRPr="00A96548">
        <w:rPr>
          <w:rFonts w:ascii="Times New Roman" w:hAnsi="Times New Roman"/>
          <w:sz w:val="24"/>
          <w:szCs w:val="24"/>
        </w:rPr>
        <w:t>неосложненное</w:t>
      </w:r>
      <w:proofErr w:type="spellEnd"/>
      <w:r w:rsidRPr="00A96548">
        <w:rPr>
          <w:rFonts w:ascii="Times New Roman" w:hAnsi="Times New Roman"/>
          <w:sz w:val="24"/>
          <w:szCs w:val="24"/>
        </w:rPr>
        <w:t xml:space="preserve"> развитие.</w:t>
      </w:r>
    </w:p>
    <w:p w:rsidR="00A96548" w:rsidRPr="00A96548" w:rsidRDefault="00A96548" w:rsidP="00A96548">
      <w:pPr>
        <w:spacing w:line="100" w:lineRule="atLeast"/>
        <w:ind w:firstLine="555"/>
        <w:jc w:val="both"/>
        <w:rPr>
          <w:rFonts w:ascii="Times New Roman" w:eastAsia="Times New Roman" w:hAnsi="Times New Roman"/>
          <w:spacing w:val="-5"/>
          <w:sz w:val="24"/>
          <w:szCs w:val="24"/>
        </w:rPr>
      </w:pPr>
      <w:r w:rsidRPr="00A96548">
        <w:rPr>
          <w:rFonts w:ascii="Times New Roman" w:eastAsia="Times New Roman" w:hAnsi="Times New Roman"/>
          <w:spacing w:val="-5"/>
          <w:sz w:val="24"/>
          <w:szCs w:val="24"/>
        </w:rPr>
        <w:t xml:space="preserve">Применение в работе ДОУ </w:t>
      </w:r>
      <w:proofErr w:type="spellStart"/>
      <w:r w:rsidRPr="00A96548">
        <w:rPr>
          <w:rFonts w:ascii="Times New Roman" w:eastAsia="Times New Roman" w:hAnsi="Times New Roman"/>
          <w:spacing w:val="-5"/>
          <w:sz w:val="24"/>
          <w:szCs w:val="24"/>
        </w:rPr>
        <w:t>здоровьесберегающих</w:t>
      </w:r>
      <w:proofErr w:type="spellEnd"/>
      <w:r w:rsidRPr="00A96548">
        <w:rPr>
          <w:rFonts w:ascii="Times New Roman" w:eastAsia="Times New Roman" w:hAnsi="Times New Roman"/>
          <w:spacing w:val="-5"/>
          <w:sz w:val="24"/>
          <w:szCs w:val="24"/>
        </w:rPr>
        <w:t xml:space="preserve">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A96548" w:rsidRDefault="00A96548" w:rsidP="00A96548">
      <w:pPr>
        <w:spacing w:line="100" w:lineRule="atLeast"/>
        <w:ind w:firstLine="555"/>
        <w:jc w:val="both"/>
        <w:rPr>
          <w:rFonts w:ascii="Times New Roman" w:eastAsia="Lucida Sans Unicode" w:hAnsi="Times New Roman"/>
          <w:sz w:val="28"/>
          <w:szCs w:val="28"/>
        </w:rPr>
      </w:pPr>
    </w:p>
    <w:p w:rsidR="00A96548" w:rsidRDefault="00A96548" w:rsidP="00A96548">
      <w:pPr>
        <w:ind w:firstLine="55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96548" w:rsidRDefault="00A96548" w:rsidP="00A96548">
      <w:pPr>
        <w:ind w:firstLine="55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548" w:rsidRDefault="00A96548" w:rsidP="00A96548">
      <w:pPr>
        <w:ind w:firstLine="55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548" w:rsidRDefault="00A96548" w:rsidP="00A96548">
      <w:pPr>
        <w:ind w:firstLine="555"/>
        <w:jc w:val="both"/>
        <w:rPr>
          <w:b/>
        </w:rPr>
      </w:pPr>
    </w:p>
    <w:p w:rsidR="00A96548" w:rsidRDefault="00A96548" w:rsidP="00A96548">
      <w:pPr>
        <w:ind w:firstLine="555"/>
        <w:jc w:val="both"/>
        <w:rPr>
          <w:b/>
        </w:rPr>
      </w:pPr>
    </w:p>
    <w:p w:rsidR="00A96548" w:rsidRDefault="00A96548" w:rsidP="00A96548">
      <w:pPr>
        <w:ind w:firstLine="555"/>
        <w:jc w:val="both"/>
        <w:rPr>
          <w:b/>
        </w:rPr>
      </w:pPr>
    </w:p>
    <w:p w:rsidR="0059196A" w:rsidRPr="0059196A" w:rsidRDefault="0059196A" w:rsidP="0059196A">
      <w:pPr>
        <w:spacing w:after="0" w:line="240" w:lineRule="auto"/>
        <w:ind w:firstLine="555"/>
        <w:jc w:val="both"/>
        <w:rPr>
          <w:b/>
          <w:sz w:val="24"/>
          <w:szCs w:val="24"/>
        </w:rPr>
      </w:pPr>
    </w:p>
    <w:p w:rsidR="0059196A" w:rsidRPr="0059196A" w:rsidRDefault="0059196A" w:rsidP="0059196A">
      <w:pPr>
        <w:spacing w:after="0" w:line="240" w:lineRule="auto"/>
        <w:ind w:firstLine="555"/>
        <w:jc w:val="both"/>
        <w:rPr>
          <w:b/>
          <w:sz w:val="24"/>
          <w:szCs w:val="24"/>
        </w:rPr>
      </w:pPr>
    </w:p>
    <w:p w:rsidR="0059196A" w:rsidRDefault="0059196A" w:rsidP="0059196A">
      <w:pPr>
        <w:spacing w:after="0"/>
        <w:ind w:firstLine="555"/>
        <w:jc w:val="both"/>
        <w:rPr>
          <w:b/>
        </w:rPr>
      </w:pPr>
    </w:p>
    <w:p w:rsidR="0059196A" w:rsidRDefault="0059196A" w:rsidP="001B40EE">
      <w:pPr>
        <w:jc w:val="both"/>
        <w:rPr>
          <w:b/>
        </w:rPr>
      </w:pPr>
    </w:p>
    <w:p w:rsidR="0059196A" w:rsidRDefault="0059196A" w:rsidP="0059196A">
      <w:pPr>
        <w:ind w:firstLine="555"/>
        <w:jc w:val="both"/>
        <w:rPr>
          <w:b/>
        </w:rPr>
      </w:pPr>
    </w:p>
    <w:p w:rsidR="00F616AD" w:rsidRDefault="00F616AD" w:rsidP="0059196A">
      <w:pPr>
        <w:ind w:firstLine="555"/>
        <w:jc w:val="both"/>
        <w:rPr>
          <w:b/>
        </w:rPr>
      </w:pPr>
    </w:p>
    <w:p w:rsidR="00F616AD" w:rsidRDefault="00F616AD" w:rsidP="0059196A">
      <w:pPr>
        <w:ind w:firstLine="555"/>
        <w:jc w:val="both"/>
        <w:rPr>
          <w:b/>
        </w:rPr>
      </w:pPr>
    </w:p>
    <w:p w:rsidR="00F616AD" w:rsidRDefault="00F616AD" w:rsidP="0059196A">
      <w:pPr>
        <w:ind w:firstLine="555"/>
        <w:jc w:val="both"/>
        <w:rPr>
          <w:b/>
        </w:rPr>
      </w:pPr>
    </w:p>
    <w:p w:rsidR="0059196A" w:rsidRPr="00A33FF3" w:rsidRDefault="0059196A" w:rsidP="0059196A">
      <w:pPr>
        <w:ind w:firstLine="555"/>
        <w:jc w:val="both"/>
        <w:rPr>
          <w:rFonts w:ascii="Times New Roman" w:eastAsia="Arial CYR" w:hAnsi="Times New Roman" w:cs="Arial CYR"/>
          <w:b/>
          <w:i/>
          <w:iCs/>
          <w:color w:val="000000"/>
          <w:sz w:val="28"/>
          <w:szCs w:val="28"/>
        </w:rPr>
      </w:pPr>
      <w:r w:rsidRPr="00A33FF3">
        <w:rPr>
          <w:b/>
        </w:rPr>
        <w:lastRenderedPageBreak/>
        <w:t>Тезаурус:</w:t>
      </w:r>
    </w:p>
    <w:tbl>
      <w:tblPr>
        <w:tblW w:w="10348" w:type="dxa"/>
        <w:tblInd w:w="-654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52"/>
        <w:gridCol w:w="7796"/>
      </w:tblGrid>
      <w:tr w:rsidR="0059196A" w:rsidTr="0059196A">
        <w:trPr>
          <w:tblHeader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196A" w:rsidRDefault="0059196A" w:rsidP="007075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96A" w:rsidRDefault="0059196A" w:rsidP="007075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</w:t>
            </w:r>
          </w:p>
        </w:tc>
      </w:tr>
      <w:tr w:rsidR="0059196A" w:rsidTr="0059196A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196A" w:rsidRDefault="0059196A" w:rsidP="007075FA">
            <w:pPr>
              <w:widowControl w:val="0"/>
              <w:suppressAutoHyphens/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i/>
                <w:iCs/>
                <w:color w:val="000000"/>
              </w:rPr>
              <w:t>«технология»</w:t>
            </w:r>
          </w:p>
        </w:tc>
        <w:tc>
          <w:tcPr>
            <w:tcW w:w="77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96A" w:rsidRDefault="0059196A" w:rsidP="007075F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это, прежде всего,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 (ЮНЕСКО).</w:t>
            </w:r>
          </w:p>
        </w:tc>
      </w:tr>
      <w:tr w:rsidR="0059196A" w:rsidTr="0059196A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196A" w:rsidRDefault="0059196A" w:rsidP="007075FA">
            <w:pPr>
              <w:widowControl w:val="0"/>
              <w:suppressAutoHyphens/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i/>
                <w:iCs/>
                <w:color w:val="000000"/>
              </w:rPr>
              <w:t>«педагогическая технология»</w:t>
            </w:r>
          </w:p>
        </w:tc>
        <w:tc>
          <w:tcPr>
            <w:tcW w:w="77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96A" w:rsidRDefault="0059196A" w:rsidP="007075F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строго научное прогнозирование (проектирование) и точное воспроизведение педагогических действий, которые обеспечивают достижение запланированных результатов (В.А. </w:t>
            </w:r>
            <w:proofErr w:type="spellStart"/>
            <w:r>
              <w:rPr>
                <w:rFonts w:ascii="Times New Roman" w:hAnsi="Times New Roman"/>
              </w:rPr>
              <w:t>Сластенин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</w:tc>
      </w:tr>
      <w:tr w:rsidR="0059196A" w:rsidTr="0059196A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196A" w:rsidRDefault="0059196A" w:rsidP="007075FA">
            <w:pPr>
              <w:widowControl w:val="0"/>
              <w:suppressAutoHyphens/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i/>
                <w:iCs/>
                <w:color w:val="000000"/>
              </w:rPr>
              <w:t xml:space="preserve">«образовательная технология педагогики </w:t>
            </w:r>
            <w:proofErr w:type="spellStart"/>
            <w:r>
              <w:rPr>
                <w:rFonts w:ascii="Times New Roman" w:eastAsia="Arial CYR" w:hAnsi="Times New Roman" w:cs="Arial CYR"/>
                <w:i/>
                <w:iCs/>
                <w:color w:val="000000"/>
              </w:rPr>
              <w:t>здоровьесбережения</w:t>
            </w:r>
            <w:proofErr w:type="spellEnd"/>
            <w:r>
              <w:rPr>
                <w:rFonts w:ascii="Times New Roman" w:eastAsia="Arial CYR" w:hAnsi="Times New Roman" w:cs="Arial CYR"/>
                <w:i/>
                <w:iCs/>
                <w:color w:val="000000"/>
              </w:rPr>
              <w:t>»</w:t>
            </w:r>
          </w:p>
        </w:tc>
        <w:tc>
          <w:tcPr>
            <w:tcW w:w="77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96A" w:rsidRDefault="0059196A" w:rsidP="007075F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это процесс воспроизведения педагогических действий из арсенала педагогического и методического инструментариев в рамках связи «Педагог – учащийся», осуществляемых посредством системного использования форм, средств и методов, которые обеспечивают достижение запланированных результатов с учетом целей и задач педагогики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9196A" w:rsidTr="0059196A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196A" w:rsidRDefault="0059196A" w:rsidP="007075FA">
            <w:pPr>
              <w:widowControl w:val="0"/>
              <w:suppressAutoHyphens/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i/>
                <w:iCs/>
                <w:color w:val="000000"/>
              </w:rPr>
              <w:t>«</w:t>
            </w:r>
            <w:proofErr w:type="spellStart"/>
            <w:r>
              <w:rPr>
                <w:rFonts w:ascii="Times New Roman" w:eastAsia="Arial CYR" w:hAnsi="Times New Roman" w:cs="Arial CYR"/>
                <w:i/>
                <w:iCs/>
                <w:color w:val="000000"/>
              </w:rPr>
              <w:t>здоровьесберегающая</w:t>
            </w:r>
            <w:proofErr w:type="spellEnd"/>
            <w:r>
              <w:rPr>
                <w:rFonts w:ascii="Times New Roman" w:eastAsia="Arial CYR" w:hAnsi="Times New Roman" w:cs="Arial CYR"/>
                <w:i/>
                <w:iCs/>
                <w:color w:val="000000"/>
              </w:rPr>
              <w:t xml:space="preserve"> технология»</w:t>
            </w:r>
          </w:p>
        </w:tc>
        <w:tc>
          <w:tcPr>
            <w:tcW w:w="77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96A" w:rsidRDefault="0059196A" w:rsidP="007075F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      </w:r>
          </w:p>
        </w:tc>
      </w:tr>
      <w:tr w:rsidR="0059196A" w:rsidTr="0059196A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196A" w:rsidRDefault="0059196A" w:rsidP="007075FA">
            <w:pPr>
              <w:widowControl w:val="0"/>
              <w:suppressAutoHyphens/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i/>
                <w:iCs/>
                <w:color w:val="000000"/>
              </w:rPr>
              <w:t>«здоровье»</w:t>
            </w:r>
          </w:p>
        </w:tc>
        <w:tc>
          <w:tcPr>
            <w:tcW w:w="77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96A" w:rsidRDefault="0059196A" w:rsidP="007075F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это состояние полного физического, психического и социального благополучия, а не просто отсутствие болезней или физических дефектов (ВОЗ).</w:t>
            </w:r>
          </w:p>
        </w:tc>
      </w:tr>
      <w:tr w:rsidR="0059196A" w:rsidTr="0059196A">
        <w:trPr>
          <w:trHeight w:val="791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196A" w:rsidRPr="0059196A" w:rsidRDefault="0059196A" w:rsidP="0059196A">
            <w:pPr>
              <w:rPr>
                <w:rFonts w:ascii="Times New Roman" w:eastAsia="Arial CYR" w:hAnsi="Times New Roman" w:cs="Arial CYR"/>
                <w:i/>
                <w:iCs/>
                <w:color w:val="000000"/>
              </w:rPr>
            </w:pPr>
            <w:r>
              <w:rPr>
                <w:rFonts w:ascii="Times New Roman" w:eastAsia="Arial CYR" w:hAnsi="Times New Roman" w:cs="Arial CYR"/>
                <w:i/>
                <w:iCs/>
                <w:color w:val="000000"/>
              </w:rPr>
              <w:t>«здоровье физическое»</w:t>
            </w:r>
          </w:p>
        </w:tc>
        <w:tc>
          <w:tcPr>
            <w:tcW w:w="77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96A" w:rsidRDefault="0059196A" w:rsidP="007075F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это совершенство </w:t>
            </w:r>
            <w:proofErr w:type="spellStart"/>
            <w:r>
              <w:rPr>
                <w:rFonts w:ascii="Times New Roman" w:hAnsi="Times New Roman"/>
              </w:rPr>
              <w:t>саморегуляции</w:t>
            </w:r>
            <w:proofErr w:type="spellEnd"/>
            <w:r>
              <w:rPr>
                <w:rFonts w:ascii="Times New Roman" w:hAnsi="Times New Roman"/>
              </w:rPr>
              <w:t xml:space="preserve"> в организме, максимальная адаптация к окружающей среде.</w:t>
            </w:r>
          </w:p>
        </w:tc>
      </w:tr>
      <w:tr w:rsidR="0059196A" w:rsidTr="0059196A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196A" w:rsidRDefault="0059196A" w:rsidP="007075FA">
            <w:pPr>
              <w:widowControl w:val="0"/>
              <w:suppressAutoHyphens/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i/>
                <w:iCs/>
                <w:color w:val="000000"/>
              </w:rPr>
              <w:t>«физическая активность»</w:t>
            </w:r>
          </w:p>
        </w:tc>
        <w:tc>
          <w:tcPr>
            <w:tcW w:w="77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96A" w:rsidRDefault="0059196A" w:rsidP="007075F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естественная потребность здорового, развивающегося организма в движении (в детские годы выступает как предпосылка психического развития ребенка).</w:t>
            </w:r>
          </w:p>
        </w:tc>
      </w:tr>
      <w:tr w:rsidR="0059196A" w:rsidTr="0059196A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196A" w:rsidRDefault="0059196A" w:rsidP="007075FA">
            <w:pPr>
              <w:widowControl w:val="0"/>
              <w:suppressAutoHyphens/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i/>
                <w:iCs/>
                <w:color w:val="000000"/>
              </w:rPr>
              <w:t>«здоровье психическое»</w:t>
            </w:r>
          </w:p>
        </w:tc>
        <w:tc>
          <w:tcPr>
            <w:tcW w:w="77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96A" w:rsidRDefault="0059196A" w:rsidP="007075FA">
            <w:pPr>
              <w:widowControl w:val="0"/>
              <w:suppressAutoHyphens/>
              <w:rPr>
                <w:rFonts w:ascii="Times New Roman" w:eastAsia="Arial CYR" w:hAnsi="Times New Roman" w:cs="Arial CYR"/>
                <w:color w:val="000000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color w:val="000000"/>
              </w:rPr>
              <w:t>- это высокое сознание, развитое мышление, большая внутренняя и моральная сила, побуждающая к созидательной деятельности.</w:t>
            </w:r>
          </w:p>
        </w:tc>
      </w:tr>
      <w:tr w:rsidR="0059196A" w:rsidTr="0059196A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196A" w:rsidRDefault="0059196A" w:rsidP="007075FA">
            <w:pPr>
              <w:widowControl w:val="0"/>
              <w:suppressAutoHyphens/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i/>
                <w:iCs/>
                <w:color w:val="000000"/>
              </w:rPr>
              <w:t>«психическая активность»</w:t>
            </w:r>
          </w:p>
        </w:tc>
        <w:tc>
          <w:tcPr>
            <w:tcW w:w="77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96A" w:rsidRDefault="0059196A" w:rsidP="007075FA">
            <w:pPr>
              <w:widowControl w:val="0"/>
              <w:suppressAutoHyphens/>
              <w:rPr>
                <w:rFonts w:ascii="Times New Roman" w:eastAsia="Arial CYR" w:hAnsi="Times New Roman" w:cs="Arial CYR"/>
                <w:color w:val="000000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color w:val="000000"/>
              </w:rPr>
              <w:t>- потребность нормально развивающегося ребенка в познании окружающей жизни: природы, человеческих отношений; в познании самого себя.</w:t>
            </w:r>
          </w:p>
        </w:tc>
      </w:tr>
      <w:tr w:rsidR="0059196A" w:rsidTr="0059196A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196A" w:rsidRDefault="0059196A" w:rsidP="007075FA">
            <w:pPr>
              <w:widowControl w:val="0"/>
              <w:suppressAutoHyphens/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i/>
                <w:iCs/>
                <w:color w:val="000000"/>
              </w:rPr>
              <w:t>«здоровье социальное»</w:t>
            </w:r>
          </w:p>
        </w:tc>
        <w:tc>
          <w:tcPr>
            <w:tcW w:w="77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96A" w:rsidRDefault="0059196A" w:rsidP="007075FA">
            <w:pPr>
              <w:widowControl w:val="0"/>
              <w:suppressAutoHyphens/>
              <w:rPr>
                <w:rFonts w:ascii="Times New Roman" w:eastAsia="Arial CYR" w:hAnsi="Times New Roman" w:cs="Arial CYR"/>
                <w:color w:val="000000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color w:val="000000"/>
              </w:rPr>
              <w:t>- это моральное самообладание, адекватная оценка своего «Я», самоопределение личности в оптимальных условиях микр</w:t>
            </w:r>
            <w:proofErr w:type="gramStart"/>
            <w:r>
              <w:rPr>
                <w:rFonts w:ascii="Times New Roman" w:eastAsia="Arial CYR" w:hAnsi="Times New Roman" w:cs="Arial CYR"/>
                <w:color w:val="000000"/>
              </w:rPr>
              <w:t>о-</w:t>
            </w:r>
            <w:proofErr w:type="gramEnd"/>
            <w:r>
              <w:rPr>
                <w:rFonts w:ascii="Times New Roman" w:eastAsia="Arial CYR" w:hAnsi="Times New Roman" w:cs="Arial CYR"/>
                <w:color w:val="000000"/>
              </w:rPr>
              <w:t>, и макросреды (семье, школе, социальной группе).</w:t>
            </w:r>
          </w:p>
        </w:tc>
      </w:tr>
      <w:tr w:rsidR="0059196A" w:rsidTr="0059196A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196A" w:rsidRDefault="0059196A" w:rsidP="007075FA">
            <w:pPr>
              <w:widowControl w:val="0"/>
              <w:suppressAutoHyphens/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i/>
                <w:iCs/>
                <w:color w:val="000000"/>
              </w:rPr>
              <w:t>«социальная активность»</w:t>
            </w:r>
          </w:p>
        </w:tc>
        <w:tc>
          <w:tcPr>
            <w:tcW w:w="77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96A" w:rsidRDefault="0059196A" w:rsidP="007075FA">
            <w:pPr>
              <w:widowControl w:val="0"/>
              <w:suppressAutoHyphens/>
              <w:rPr>
                <w:rFonts w:ascii="Times New Roman" w:eastAsia="Arial CYR" w:hAnsi="Times New Roman" w:cs="Arial CYR"/>
                <w:color w:val="000000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color w:val="000000"/>
              </w:rPr>
              <w:t>проявляется в поведении, направленном на поддержание и выполнение правил, в стремлении помочь выполнять эти правила своим сверстникам.</w:t>
            </w:r>
          </w:p>
        </w:tc>
      </w:tr>
      <w:tr w:rsidR="0059196A" w:rsidTr="0059196A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196A" w:rsidRDefault="0059196A" w:rsidP="007075FA">
            <w:pPr>
              <w:widowControl w:val="0"/>
              <w:suppressAutoHyphens/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i/>
                <w:iCs/>
                <w:color w:val="000000"/>
              </w:rPr>
              <w:t>«здоровье нравственное»</w:t>
            </w:r>
          </w:p>
        </w:tc>
        <w:tc>
          <w:tcPr>
            <w:tcW w:w="77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196A" w:rsidRDefault="0059196A" w:rsidP="007075FA">
            <w:pPr>
              <w:widowControl w:val="0"/>
              <w:suppressAutoHyphens/>
              <w:rPr>
                <w:rFonts w:ascii="Times New Roman" w:eastAsia="Arial CYR" w:hAnsi="Times New Roman" w:cs="Arial CYR"/>
                <w:color w:val="000000"/>
                <w:sz w:val="24"/>
                <w:szCs w:val="24"/>
              </w:rPr>
            </w:pPr>
            <w:r>
              <w:rPr>
                <w:rFonts w:ascii="Times New Roman" w:eastAsia="Arial CYR" w:hAnsi="Times New Roman" w:cs="Arial CYR"/>
                <w:color w:val="000000"/>
              </w:rPr>
              <w:t xml:space="preserve">- это комплекс характеристик мотивационной и </w:t>
            </w:r>
            <w:proofErr w:type="spellStart"/>
            <w:r>
              <w:rPr>
                <w:rFonts w:ascii="Times New Roman" w:eastAsia="Arial CYR" w:hAnsi="Times New Roman" w:cs="Arial CYR"/>
                <w:color w:val="000000"/>
              </w:rPr>
              <w:t>потребностно-информативной</w:t>
            </w:r>
            <w:proofErr w:type="spellEnd"/>
            <w:r>
              <w:rPr>
                <w:rFonts w:ascii="Times New Roman" w:eastAsia="Arial CYR" w:hAnsi="Times New Roman" w:cs="Arial CYR"/>
                <w:color w:val="000000"/>
              </w:rPr>
              <w:t xml:space="preserve"> сферы жизнедеятельности, основу которого определяет система ценностей, установок и мотивов поведения индивида в обществе. Нравственным здоровьем опосредована духовность человека, так как оно связано с общечеловеческими истинами добра, любви, милосердия и красоты.</w:t>
            </w:r>
          </w:p>
        </w:tc>
      </w:tr>
    </w:tbl>
    <w:p w:rsidR="00F616AD" w:rsidRPr="00A96548" w:rsidRDefault="00F616AD" w:rsidP="00F616AD">
      <w:pPr>
        <w:spacing w:line="100" w:lineRule="atLeast"/>
        <w:jc w:val="both"/>
        <w:rPr>
          <w:b/>
          <w:sz w:val="24"/>
          <w:szCs w:val="24"/>
        </w:rPr>
      </w:pPr>
    </w:p>
    <w:p w:rsidR="00F616AD" w:rsidRPr="00F616AD" w:rsidRDefault="00F616AD" w:rsidP="00F616AD">
      <w:pPr>
        <w:spacing w:line="100" w:lineRule="atLeast"/>
        <w:ind w:firstLine="555"/>
        <w:jc w:val="both"/>
        <w:rPr>
          <w:rFonts w:ascii="Times New Roman" w:hAnsi="Times New Roman"/>
          <w:b/>
          <w:sz w:val="28"/>
          <w:szCs w:val="28"/>
        </w:rPr>
      </w:pPr>
      <w:r w:rsidRPr="00F616AD">
        <w:rPr>
          <w:b/>
          <w:sz w:val="28"/>
          <w:szCs w:val="28"/>
        </w:rPr>
        <w:lastRenderedPageBreak/>
        <w:t xml:space="preserve">Современные </w:t>
      </w:r>
      <w:proofErr w:type="spellStart"/>
      <w:r w:rsidRPr="00F616AD">
        <w:rPr>
          <w:b/>
          <w:sz w:val="28"/>
          <w:szCs w:val="28"/>
        </w:rPr>
        <w:t>здоровьесберегающие</w:t>
      </w:r>
      <w:proofErr w:type="spellEnd"/>
      <w:r w:rsidRPr="00F616AD">
        <w:rPr>
          <w:b/>
          <w:sz w:val="28"/>
          <w:szCs w:val="28"/>
        </w:rPr>
        <w:t xml:space="preserve"> технологии</w:t>
      </w:r>
    </w:p>
    <w:tbl>
      <w:tblPr>
        <w:tblW w:w="10774" w:type="dxa"/>
        <w:tblInd w:w="-95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44"/>
        <w:gridCol w:w="142"/>
        <w:gridCol w:w="2976"/>
        <w:gridCol w:w="3686"/>
        <w:gridCol w:w="142"/>
        <w:gridCol w:w="1984"/>
      </w:tblGrid>
      <w:tr w:rsidR="00F616AD" w:rsidRPr="00A96548" w:rsidTr="00F616AD">
        <w:trPr>
          <w:trHeight w:val="100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Lucida Sans Unicode" w:hAnsi="Times New Roman"/>
                <w:b/>
                <w:bCs/>
                <w:i/>
                <w:iCs/>
                <w:sz w:val="24"/>
                <w:szCs w:val="24"/>
              </w:rPr>
            </w:pPr>
            <w:r w:rsidRPr="00A965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Виды </w:t>
            </w:r>
            <w:proofErr w:type="spellStart"/>
            <w:r w:rsidRPr="00A965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здоровьесбере-гающих</w:t>
            </w:r>
            <w:proofErr w:type="spellEnd"/>
            <w:r w:rsidRPr="00A965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педагогических технологий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Lucida Sans Unicode" w:hAnsi="Times New Roman"/>
                <w:b/>
                <w:bCs/>
                <w:i/>
                <w:iCs/>
                <w:sz w:val="24"/>
                <w:szCs w:val="24"/>
              </w:rPr>
            </w:pPr>
            <w:r w:rsidRPr="00A965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Время проведения в режиме дня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Lucida Sans Unicode" w:hAnsi="Times New Roman"/>
                <w:b/>
                <w:bCs/>
                <w:i/>
                <w:iCs/>
                <w:sz w:val="24"/>
                <w:szCs w:val="24"/>
              </w:rPr>
            </w:pPr>
            <w:r w:rsidRPr="00A965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Особенности методики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Lucida Sans Unicode" w:hAnsi="Times New Roman"/>
                <w:b/>
                <w:bCs/>
                <w:i/>
                <w:iCs/>
                <w:sz w:val="24"/>
                <w:szCs w:val="24"/>
              </w:rPr>
            </w:pPr>
            <w:r w:rsidRPr="00A965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Ответственный</w:t>
            </w:r>
          </w:p>
        </w:tc>
      </w:tr>
      <w:tr w:rsidR="00F616AD" w:rsidRPr="00A96548" w:rsidTr="007075FA">
        <w:trPr>
          <w:trHeight w:val="432"/>
        </w:trPr>
        <w:tc>
          <w:tcPr>
            <w:tcW w:w="1077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ind w:firstLine="555"/>
              <w:jc w:val="both"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  <w:r w:rsidRPr="00A96548">
              <w:rPr>
                <w:rFonts w:ascii="Times New Roman" w:hAnsi="Times New Roman"/>
                <w:b/>
                <w:bCs/>
                <w:sz w:val="24"/>
                <w:szCs w:val="24"/>
              </w:rPr>
              <w:t>1. Технологии сохранения и стимулирования здоровья</w:t>
            </w:r>
          </w:p>
        </w:tc>
      </w:tr>
      <w:tr w:rsidR="00F616AD" w:rsidRPr="00A96548" w:rsidTr="00F616AD">
        <w:trPr>
          <w:trHeight w:val="145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Ритмопластика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Не раньше чем через 30 мин. после приема пищи, 2 раза в неделю по 30 мин. со среднего возраста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 xml:space="preserve">Руководитель физического воспитания, музыкальный руководитель, педагог </w:t>
            </w:r>
            <w:proofErr w:type="gramStart"/>
            <w:r w:rsidRPr="00A9654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F616AD" w:rsidRPr="00A96548" w:rsidTr="00F616AD">
        <w:trPr>
          <w:trHeight w:val="1869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Во время занятий, 2-5 мин., по мере утомляемости детей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616AD" w:rsidRPr="00A96548" w:rsidTr="00F616AD">
        <w:trPr>
          <w:trHeight w:val="153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Как часть физкультурного занятия, на прогулке, в групповой комнате - малой со средней степенью подвижности. Ежедневно для всех возрастных групп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 xml:space="preserve">Игры подбираются е </w:t>
            </w:r>
            <w:proofErr w:type="gramStart"/>
            <w:r w:rsidRPr="00A96548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A96548">
              <w:rPr>
                <w:rFonts w:ascii="Times New Roman" w:hAnsi="Times New Roman"/>
                <w:sz w:val="24"/>
                <w:szCs w:val="24"/>
              </w:rPr>
              <w:t xml:space="preserve"> с возрастом ребенка, местом и временем ее проведения. В ДОУ используем лишь элементы спортивных игр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Воспитатели, руководитель физического воспитания</w:t>
            </w:r>
          </w:p>
        </w:tc>
      </w:tr>
      <w:tr w:rsidR="00F616AD" w:rsidRPr="00A96548" w:rsidTr="00F616AD">
        <w:trPr>
          <w:trHeight w:val="113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Релаксация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В любом подходящем помещении. В зависимости от состояния детей и целей, педагог определяет интенсивность технологии. Для всех возрастных групп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Можно использовать спокойную классическую музыку (Чайковский, Рахманинов), звуки природы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Воспитатели, руководитель физического воспитания, психолог</w:t>
            </w:r>
          </w:p>
        </w:tc>
      </w:tr>
      <w:tr w:rsidR="00F616AD" w:rsidRPr="00A96548" w:rsidTr="00F616AD">
        <w:trPr>
          <w:trHeight w:val="113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Технологии эстетической направленности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616AD" w:rsidRPr="00A96548" w:rsidRDefault="00F616AD" w:rsidP="00F616AD">
            <w:pPr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Реализуются на занятиях художественно-эстетического цикла, при посещении музеев, театров, выставок и пр., оформлении помещений к праздникам и др. Для всех возрастных групп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Все педагоги ДОУ</w:t>
            </w:r>
          </w:p>
        </w:tc>
      </w:tr>
      <w:tr w:rsidR="00F616AD" w:rsidRPr="00A96548" w:rsidTr="00F616AD">
        <w:trPr>
          <w:trHeight w:val="1699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Гимнастика пальчиковая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С младшего возраста индивидуально либо с подгруппой ежедневно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Рекомендуется всем детям, особенно с речевыми проблемами. Проводится в любой удобный отрезок времени (в любое удобное время)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Воспитатели, логопед</w:t>
            </w:r>
          </w:p>
        </w:tc>
      </w:tr>
      <w:tr w:rsidR="00F616AD" w:rsidRPr="00A96548" w:rsidTr="00F616AD">
        <w:trPr>
          <w:trHeight w:val="42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 xml:space="preserve">Ежедневно по 3-5 мин. в любое свободное время; в зависимости от интенсивности зрительной </w:t>
            </w:r>
            <w:r w:rsidRPr="00A96548">
              <w:rPr>
                <w:rFonts w:ascii="Times New Roman" w:hAnsi="Times New Roman"/>
                <w:sz w:val="24"/>
                <w:szCs w:val="24"/>
              </w:rPr>
              <w:lastRenderedPageBreak/>
              <w:t>нагрузки с младшего возраста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lastRenderedPageBreak/>
              <w:t>Рекомендуется использовать наглядный материал, показ педагога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</w:tr>
      <w:tr w:rsidR="00F616AD" w:rsidRPr="00A96548" w:rsidTr="00F616AD">
        <w:trPr>
          <w:trHeight w:val="1362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lastRenderedPageBreak/>
              <w:t>Гимнастика дыхательная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В различных формах физкультурно-оздоровительной работы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616AD" w:rsidRPr="00A96548" w:rsidRDefault="00F616AD" w:rsidP="007075FA">
            <w:pPr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</w:tr>
      <w:tr w:rsidR="00F616AD" w:rsidRPr="00A96548" w:rsidTr="00F616AD">
        <w:trPr>
          <w:trHeight w:val="57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Гимнастика бодрящая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Ежедневно после дневного сна, 5-10 мин.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616AD" w:rsidRPr="00A96548" w:rsidTr="00F616AD">
        <w:trPr>
          <w:trHeight w:val="113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Гимнастика корригирующая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В различных формах физкультурно-оздоровительной работы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Форма проведения зависит от поставленной задачи и контингента детей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Воспитатели, руководитель физического воспитания</w:t>
            </w:r>
          </w:p>
        </w:tc>
      </w:tr>
      <w:tr w:rsidR="00F616AD" w:rsidRPr="00A96548" w:rsidTr="00F616AD">
        <w:trPr>
          <w:trHeight w:val="113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Гимнастика ортопедическая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В различных формах физкультурно-оздоровительной работы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616AD" w:rsidRPr="00A96548" w:rsidRDefault="00F616AD" w:rsidP="007075FA">
            <w:pPr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Рекомендуется детям с плоскостопием и в качестве профилактики болезней опорного свода стопы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Воспитатели, руководитель физического воспитания</w:t>
            </w:r>
          </w:p>
        </w:tc>
      </w:tr>
      <w:tr w:rsidR="00F616AD" w:rsidRPr="00A96548" w:rsidTr="007075FA">
        <w:tc>
          <w:tcPr>
            <w:tcW w:w="1077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ind w:firstLine="555"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  <w:r w:rsidRPr="00A96548">
              <w:rPr>
                <w:rFonts w:ascii="Times New Roman" w:hAnsi="Times New Roman"/>
                <w:b/>
                <w:bCs/>
                <w:sz w:val="24"/>
                <w:szCs w:val="24"/>
              </w:rPr>
              <w:t>2. Технологии обучения здоровому образу жизни</w:t>
            </w:r>
          </w:p>
        </w:tc>
      </w:tr>
      <w:tr w:rsidR="00F616AD" w:rsidRPr="00A96548" w:rsidTr="00F616AD">
        <w:trPr>
          <w:trHeight w:val="113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 xml:space="preserve">2-3 раза в неделю в спортивном или музыкальном залах. </w:t>
            </w:r>
            <w:proofErr w:type="gramStart"/>
            <w:r w:rsidRPr="00A96548">
              <w:rPr>
                <w:rFonts w:ascii="Times New Roman" w:hAnsi="Times New Roman"/>
                <w:sz w:val="24"/>
                <w:szCs w:val="24"/>
              </w:rPr>
              <w:t>Ранний возраст - в групповой комнате, 10 мин. Младший возраст- 15-20 мин., средний возраст - 20-25 мин., старший возраст - 25-30 мин.</w:t>
            </w:r>
            <w:proofErr w:type="gramEnd"/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Занятия проводятся в соответствии программой, по которой работает ДОУ. Перед занятием необходимо хорошо проветрить помещение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Воспитатели, руководитель физического воспитания</w:t>
            </w:r>
          </w:p>
        </w:tc>
      </w:tr>
      <w:tr w:rsidR="00F616AD" w:rsidRPr="00A96548" w:rsidTr="00F616AD">
        <w:trPr>
          <w:trHeight w:val="133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Проблемно-игровые (</w:t>
            </w:r>
            <w:proofErr w:type="spellStart"/>
            <w:r w:rsidRPr="00A96548">
              <w:rPr>
                <w:rFonts w:ascii="Times New Roman" w:hAnsi="Times New Roman"/>
                <w:sz w:val="24"/>
                <w:szCs w:val="24"/>
              </w:rPr>
              <w:t>игротреннинги</w:t>
            </w:r>
            <w:proofErr w:type="spellEnd"/>
            <w:r w:rsidRPr="00A9654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96548">
              <w:rPr>
                <w:rFonts w:ascii="Times New Roman" w:hAnsi="Times New Roman"/>
                <w:sz w:val="24"/>
                <w:szCs w:val="24"/>
              </w:rPr>
              <w:t>игротерапия</w:t>
            </w:r>
            <w:proofErr w:type="spellEnd"/>
            <w:r w:rsidRPr="00A965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616AD" w:rsidRPr="00A96548" w:rsidRDefault="00F616AD" w:rsidP="007075FA">
            <w:pPr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 xml:space="preserve">В свободное время, можно во второй половине дня. Время строго не фиксировано, в зависимости от задач, поставленных педагогом 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Воспитатели, психолог</w:t>
            </w:r>
          </w:p>
        </w:tc>
      </w:tr>
      <w:tr w:rsidR="00F616AD" w:rsidRPr="00A96548" w:rsidTr="00F616AD">
        <w:trPr>
          <w:trHeight w:val="113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proofErr w:type="spellStart"/>
            <w:proofErr w:type="gramStart"/>
            <w:r w:rsidRPr="00A96548">
              <w:rPr>
                <w:rFonts w:ascii="Times New Roman" w:hAnsi="Times New Roman"/>
                <w:sz w:val="24"/>
                <w:szCs w:val="24"/>
              </w:rPr>
              <w:t>Коммуникатив-ные</w:t>
            </w:r>
            <w:proofErr w:type="spellEnd"/>
            <w:proofErr w:type="gramEnd"/>
            <w:r w:rsidRPr="00A96548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1-2 раза в неделю по 30 мин. со старшего возраста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Воспитатели, психолог</w:t>
            </w:r>
          </w:p>
        </w:tc>
      </w:tr>
      <w:tr w:rsidR="00F616AD" w:rsidRPr="00A96548" w:rsidTr="00F616AD">
        <w:trPr>
          <w:trHeight w:val="42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Занятия из серии «Здоровье»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1 раз в неделю по 30 мин. со ст. возраста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proofErr w:type="gramStart"/>
            <w:r w:rsidRPr="00A96548">
              <w:rPr>
                <w:rFonts w:ascii="Times New Roman" w:hAnsi="Times New Roman"/>
                <w:sz w:val="24"/>
                <w:szCs w:val="24"/>
              </w:rPr>
              <w:t>Могут быть включены в сетку занятий в качестве познавательного развития</w:t>
            </w:r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 xml:space="preserve">Воспитатели, руководитель физического воспитания, </w:t>
            </w:r>
            <w:proofErr w:type="spellStart"/>
            <w:r w:rsidRPr="00A96548">
              <w:rPr>
                <w:rFonts w:ascii="Times New Roman" w:hAnsi="Times New Roman"/>
                <w:sz w:val="24"/>
                <w:szCs w:val="24"/>
              </w:rPr>
              <w:lastRenderedPageBreak/>
              <w:t>педагог-валеолог</w:t>
            </w:r>
            <w:proofErr w:type="spellEnd"/>
          </w:p>
        </w:tc>
      </w:tr>
      <w:tr w:rsidR="00F616AD" w:rsidRPr="00A96548" w:rsidTr="00F616AD">
        <w:trPr>
          <w:trHeight w:val="1268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616AD" w:rsidRPr="00A96548" w:rsidRDefault="00F616AD" w:rsidP="007075FA">
            <w:pPr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proofErr w:type="spellStart"/>
            <w:r w:rsidRPr="00A96548">
              <w:rPr>
                <w:rFonts w:ascii="Times New Roman" w:hAnsi="Times New Roman"/>
                <w:sz w:val="24"/>
                <w:szCs w:val="24"/>
              </w:rPr>
              <w:lastRenderedPageBreak/>
              <w:t>Самомассаж</w:t>
            </w:r>
            <w:proofErr w:type="spellEnd"/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616AD" w:rsidRPr="00A96548" w:rsidRDefault="00F616AD" w:rsidP="007075FA">
            <w:pPr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В зависимости от поставленных педагогом целей, сеансами либо в различных формах физкультурно-оздоровительной работы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Воспитатели, ст. медсестра, руководитель физического воспитания</w:t>
            </w:r>
          </w:p>
        </w:tc>
      </w:tr>
      <w:tr w:rsidR="00F616AD" w:rsidRPr="00A96548" w:rsidTr="00F616AD">
        <w:trPr>
          <w:trHeight w:val="1592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 xml:space="preserve">Точечный </w:t>
            </w:r>
            <w:proofErr w:type="spellStart"/>
            <w:r w:rsidRPr="00A96548">
              <w:rPr>
                <w:rFonts w:ascii="Times New Roman" w:hAnsi="Times New Roman"/>
                <w:sz w:val="24"/>
                <w:szCs w:val="24"/>
              </w:rPr>
              <w:t>самомассаж</w:t>
            </w:r>
            <w:proofErr w:type="spellEnd"/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616AD" w:rsidRPr="00A96548" w:rsidRDefault="00F616AD" w:rsidP="007075FA">
            <w:pPr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Проводится в преддверии эпидемий, в осенний и весенний периоды в любое удобное для педагога время со старшего возраста</w:t>
            </w:r>
          </w:p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 xml:space="preserve">Проводится строго по специальной методике. </w:t>
            </w:r>
            <w:proofErr w:type="gramStart"/>
            <w:r w:rsidRPr="00A96548">
              <w:rPr>
                <w:rFonts w:ascii="Times New Roman" w:hAnsi="Times New Roman"/>
                <w:sz w:val="24"/>
                <w:szCs w:val="24"/>
              </w:rPr>
              <w:t>Показана</w:t>
            </w:r>
            <w:proofErr w:type="gramEnd"/>
            <w:r w:rsidRPr="00A96548">
              <w:rPr>
                <w:rFonts w:ascii="Times New Roman" w:hAnsi="Times New Roman"/>
                <w:sz w:val="24"/>
                <w:szCs w:val="24"/>
              </w:rPr>
              <w:t xml:space="preserve"> детям с частыми простудными заболеваниями и болезнями </w:t>
            </w:r>
            <w:proofErr w:type="spellStart"/>
            <w:r w:rsidRPr="00A96548">
              <w:rPr>
                <w:rFonts w:ascii="Times New Roman" w:hAnsi="Times New Roman"/>
                <w:sz w:val="24"/>
                <w:szCs w:val="24"/>
              </w:rPr>
              <w:t>ЛОР-органов</w:t>
            </w:r>
            <w:proofErr w:type="spellEnd"/>
            <w:r w:rsidRPr="00A96548">
              <w:rPr>
                <w:rFonts w:ascii="Times New Roman" w:hAnsi="Times New Roman"/>
                <w:sz w:val="24"/>
                <w:szCs w:val="24"/>
              </w:rPr>
              <w:t>. Используется наглядный материал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Воспитатели, ст. медсестра, руководитель физического воспитания</w:t>
            </w:r>
          </w:p>
        </w:tc>
      </w:tr>
      <w:tr w:rsidR="00F616AD" w:rsidRPr="00A96548" w:rsidTr="00F616AD">
        <w:trPr>
          <w:trHeight w:val="1351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Биологическая обратная связь (</w:t>
            </w:r>
            <w:proofErr w:type="gramStart"/>
            <w:r w:rsidRPr="00A96548">
              <w:rPr>
                <w:rFonts w:ascii="Times New Roman" w:hAnsi="Times New Roman"/>
                <w:sz w:val="24"/>
                <w:szCs w:val="24"/>
              </w:rPr>
              <w:t>БОС</w:t>
            </w:r>
            <w:proofErr w:type="gramEnd"/>
            <w:r w:rsidRPr="00A965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От 10 до 15 сеансов работы с компьютером по 5-10 мин. в специальном помещении. Рекомендуется со старшего возраста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Необходимы соблюдение правил работы за компьютером. Рекомендуется специальная методика для дошкольников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proofErr w:type="spellStart"/>
            <w:r w:rsidRPr="00A96548">
              <w:rPr>
                <w:rFonts w:ascii="Times New Roman" w:hAnsi="Times New Roman"/>
                <w:sz w:val="24"/>
                <w:szCs w:val="24"/>
              </w:rPr>
              <w:t>Педагог-валеолог</w:t>
            </w:r>
            <w:proofErr w:type="spellEnd"/>
            <w:r w:rsidRPr="00A96548">
              <w:rPr>
                <w:rFonts w:ascii="Times New Roman" w:hAnsi="Times New Roman"/>
                <w:sz w:val="24"/>
                <w:szCs w:val="24"/>
              </w:rPr>
              <w:t>, специально обученный педагог</w:t>
            </w:r>
          </w:p>
        </w:tc>
      </w:tr>
      <w:tr w:rsidR="00F616AD" w:rsidRPr="00A96548" w:rsidTr="007075FA">
        <w:trPr>
          <w:trHeight w:val="345"/>
        </w:trPr>
        <w:tc>
          <w:tcPr>
            <w:tcW w:w="1077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ind w:firstLine="555"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  <w:r w:rsidRPr="00A96548">
              <w:rPr>
                <w:rFonts w:ascii="Times New Roman" w:hAnsi="Times New Roman"/>
                <w:b/>
                <w:bCs/>
                <w:sz w:val="24"/>
                <w:szCs w:val="24"/>
              </w:rPr>
              <w:t>3. Коррекционные технологии</w:t>
            </w:r>
          </w:p>
        </w:tc>
      </w:tr>
      <w:tr w:rsidR="00F616AD" w:rsidRPr="00A96548" w:rsidTr="00F616AD">
        <w:trPr>
          <w:trHeight w:val="1133"/>
        </w:trPr>
        <w:tc>
          <w:tcPr>
            <w:tcW w:w="19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proofErr w:type="spellStart"/>
            <w:r w:rsidRPr="00A96548">
              <w:rPr>
                <w:rFonts w:ascii="Times New Roman" w:hAnsi="Times New Roman"/>
                <w:sz w:val="24"/>
                <w:szCs w:val="24"/>
              </w:rPr>
              <w:t>Арттерапия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Сеансами по 10-12 занятий по 30-35 мин. со средней группы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Занятия проводят по подгруппам 10-13 человек, программа имеет диагностический инструментарий и предполагает протоколы занятий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Воспитатели, психолог</w:t>
            </w:r>
          </w:p>
        </w:tc>
      </w:tr>
      <w:tr w:rsidR="00F616AD" w:rsidRPr="00A96548" w:rsidTr="00F616AD">
        <w:trPr>
          <w:trHeight w:val="1133"/>
        </w:trPr>
        <w:tc>
          <w:tcPr>
            <w:tcW w:w="19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Технологии музыкального воздействия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В различных формах физкультурно-оздоровительной работы; либо отдельные занятия 2-4 раза в месяц в зависимости от поставленных целей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</w:tr>
      <w:tr w:rsidR="00F616AD" w:rsidRPr="00A96548" w:rsidTr="00F616AD">
        <w:trPr>
          <w:trHeight w:val="1133"/>
        </w:trPr>
        <w:tc>
          <w:tcPr>
            <w:tcW w:w="19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proofErr w:type="spellStart"/>
            <w:r w:rsidRPr="00A96548"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2-4 занятия в месяц по 30 мин. со старшего возраста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Воспитатели, психолог</w:t>
            </w:r>
          </w:p>
        </w:tc>
      </w:tr>
      <w:tr w:rsidR="00F616AD" w:rsidRPr="00A96548" w:rsidTr="00F616AD">
        <w:trPr>
          <w:trHeight w:val="1248"/>
        </w:trPr>
        <w:tc>
          <w:tcPr>
            <w:tcW w:w="19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Технологии воздействия цветом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Как специальное занятие 2-4 раза в месяц в зависимости от поставленных задач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Воспитатели, психолог</w:t>
            </w:r>
          </w:p>
        </w:tc>
      </w:tr>
      <w:tr w:rsidR="00F616AD" w:rsidRPr="00A96548" w:rsidTr="00F616AD">
        <w:trPr>
          <w:trHeight w:val="1133"/>
        </w:trPr>
        <w:tc>
          <w:tcPr>
            <w:tcW w:w="19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Технологии коррекции поведения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Сеансами по 10-12 занятий по 25-30 мин. со старшего возраста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 xml:space="preserve">Проводятся по специальным методикам в малых группах по 6-8 человек. Группы составляются не по одному признаку - дети с разными проблемами занимаются </w:t>
            </w:r>
            <w:r w:rsidRPr="00A96548">
              <w:rPr>
                <w:rFonts w:ascii="Times New Roman" w:hAnsi="Times New Roman"/>
                <w:sz w:val="24"/>
                <w:szCs w:val="24"/>
              </w:rPr>
              <w:lastRenderedPageBreak/>
              <w:t>в одной группе. Занятия проводятся в игровой форме, имеют диагностический инструментарий и протоколы занятий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Воспитатели, психолог</w:t>
            </w:r>
          </w:p>
        </w:tc>
      </w:tr>
      <w:tr w:rsidR="00F616AD" w:rsidRPr="00A96548" w:rsidTr="00F616AD">
        <w:trPr>
          <w:trHeight w:val="276"/>
        </w:trPr>
        <w:tc>
          <w:tcPr>
            <w:tcW w:w="19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proofErr w:type="spellStart"/>
            <w:r w:rsidRPr="00A96548">
              <w:rPr>
                <w:rFonts w:ascii="Times New Roman" w:hAnsi="Times New Roman"/>
                <w:sz w:val="24"/>
                <w:szCs w:val="24"/>
              </w:rPr>
              <w:lastRenderedPageBreak/>
              <w:t>Психогимнастика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1-2 раза в неделю со старшего возраста по 25-30 мин.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Занятия проводятся по специальным методикам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Воспитатели, психолог</w:t>
            </w:r>
          </w:p>
        </w:tc>
      </w:tr>
      <w:tr w:rsidR="00F616AD" w:rsidRPr="00A96548" w:rsidTr="00F616AD">
        <w:trPr>
          <w:trHeight w:val="2044"/>
        </w:trPr>
        <w:tc>
          <w:tcPr>
            <w:tcW w:w="19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Фонетическая ритмика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2 раза в неделю с младшего возраста не раньше чем через 30 мин. после приема пищи. В физкультурном или музыкальном залах. Мл</w:t>
            </w:r>
            <w:proofErr w:type="gramStart"/>
            <w:r w:rsidRPr="00A965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96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9654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96548">
              <w:rPr>
                <w:rFonts w:ascii="Times New Roman" w:hAnsi="Times New Roman"/>
                <w:sz w:val="24"/>
                <w:szCs w:val="24"/>
              </w:rPr>
              <w:t>озраст-15 мин., старший возраст-30 мин.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Занятия рекомендованы детям с проблемами слуха либо в профилактических целях. Цель занятий - фонетическая грамотная речь без движений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16AD" w:rsidRPr="00A96548" w:rsidRDefault="00F616AD" w:rsidP="007075FA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96548">
              <w:rPr>
                <w:rFonts w:ascii="Times New Roman" w:hAnsi="Times New Roman"/>
                <w:sz w:val="24"/>
                <w:szCs w:val="24"/>
              </w:rPr>
              <w:t>Воспитатели, руководитель физического воспитания, логопед</w:t>
            </w:r>
          </w:p>
        </w:tc>
      </w:tr>
    </w:tbl>
    <w:p w:rsidR="00F616AD" w:rsidRPr="00A96548" w:rsidRDefault="00F616AD" w:rsidP="00F616AD">
      <w:pPr>
        <w:spacing w:line="100" w:lineRule="atLeast"/>
        <w:ind w:firstLine="555"/>
        <w:jc w:val="both"/>
        <w:rPr>
          <w:rFonts w:ascii="Times New Roman" w:hAnsi="Times New Roman"/>
          <w:sz w:val="24"/>
          <w:szCs w:val="24"/>
        </w:rPr>
      </w:pPr>
    </w:p>
    <w:p w:rsidR="00F616AD" w:rsidRDefault="00F616AD" w:rsidP="00F616AD">
      <w:pPr>
        <w:ind w:firstLine="555"/>
        <w:jc w:val="both"/>
        <w:rPr>
          <w:b/>
        </w:rPr>
      </w:pPr>
    </w:p>
    <w:p w:rsidR="00F616AD" w:rsidRDefault="00F616AD" w:rsidP="00F616AD">
      <w:pPr>
        <w:ind w:firstLine="555"/>
        <w:jc w:val="both"/>
        <w:rPr>
          <w:b/>
        </w:rPr>
      </w:pPr>
    </w:p>
    <w:p w:rsidR="00F616AD" w:rsidRDefault="00F616AD"/>
    <w:sectPr w:rsidR="00F616AD" w:rsidSect="00F616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D9E" w:rsidRDefault="003B0D9E" w:rsidP="00192D13">
      <w:pPr>
        <w:spacing w:after="0" w:line="240" w:lineRule="auto"/>
      </w:pPr>
      <w:r>
        <w:separator/>
      </w:r>
    </w:p>
  </w:endnote>
  <w:endnote w:type="continuationSeparator" w:id="0">
    <w:p w:rsidR="003B0D9E" w:rsidRDefault="003B0D9E" w:rsidP="00192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D9E" w:rsidRDefault="003B0D9E" w:rsidP="00192D13">
      <w:pPr>
        <w:spacing w:after="0" w:line="240" w:lineRule="auto"/>
      </w:pPr>
      <w:r>
        <w:separator/>
      </w:r>
    </w:p>
  </w:footnote>
  <w:footnote w:type="continuationSeparator" w:id="0">
    <w:p w:rsidR="003B0D9E" w:rsidRDefault="003B0D9E" w:rsidP="00192D13">
      <w:pPr>
        <w:spacing w:after="0" w:line="240" w:lineRule="auto"/>
      </w:pPr>
      <w:r>
        <w:continuationSeparator/>
      </w:r>
    </w:p>
  </w:footnote>
  <w:footnote w:id="1">
    <w:p w:rsidR="00F616AD" w:rsidRDefault="00F616AD" w:rsidP="00F616A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i w:val="0"/>
        <w:i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i w:val="0"/>
        <w:i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i w:val="0"/>
        <w:i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i w:val="0"/>
        <w:i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i w:val="0"/>
        <w:iCs w:val="0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7E5"/>
    <w:rsid w:val="00006816"/>
    <w:rsid w:val="00192D13"/>
    <w:rsid w:val="001B40EE"/>
    <w:rsid w:val="00347CCC"/>
    <w:rsid w:val="0038099B"/>
    <w:rsid w:val="003B0D9E"/>
    <w:rsid w:val="0059196A"/>
    <w:rsid w:val="00635FF6"/>
    <w:rsid w:val="00885E79"/>
    <w:rsid w:val="008F3086"/>
    <w:rsid w:val="00A157E5"/>
    <w:rsid w:val="00A33FF3"/>
    <w:rsid w:val="00A53098"/>
    <w:rsid w:val="00A96548"/>
    <w:rsid w:val="00DC590A"/>
    <w:rsid w:val="00F6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16"/>
  </w:style>
  <w:style w:type="paragraph" w:styleId="1">
    <w:name w:val="heading 1"/>
    <w:basedOn w:val="a"/>
    <w:next w:val="a"/>
    <w:link w:val="10"/>
    <w:uiPriority w:val="9"/>
    <w:qFormat/>
    <w:rsid w:val="00192D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157E5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57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">
    <w:name w:val="text"/>
    <w:basedOn w:val="a"/>
    <w:rsid w:val="00A157E5"/>
    <w:pPr>
      <w:spacing w:before="225" w:after="0" w:line="4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2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Содержимое таблицы"/>
    <w:basedOn w:val="a"/>
    <w:rsid w:val="00192D1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a4">
    <w:name w:val="Заголовок таблицы"/>
    <w:basedOn w:val="a3"/>
    <w:rsid w:val="00192D13"/>
    <w:pPr>
      <w:jc w:val="center"/>
    </w:pPr>
    <w:rPr>
      <w:b/>
      <w:bCs/>
      <w:i/>
      <w:iCs/>
    </w:rPr>
  </w:style>
  <w:style w:type="character" w:styleId="a5">
    <w:name w:val="footnote reference"/>
    <w:uiPriority w:val="99"/>
    <w:semiHidden/>
    <w:unhideWhenUsed/>
    <w:rsid w:val="00192D13"/>
    <w:rPr>
      <w:vertAlign w:val="superscript"/>
    </w:rPr>
  </w:style>
  <w:style w:type="character" w:customStyle="1" w:styleId="11">
    <w:name w:val="Заголовок 1 Знак1"/>
    <w:basedOn w:val="a0"/>
    <w:uiPriority w:val="9"/>
    <w:rsid w:val="00192D13"/>
    <w:rPr>
      <w:rFonts w:ascii="Arial" w:eastAsia="Lucida Sans Unicode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3312</Words>
  <Characters>18880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2012-12-29T02:40:00Z</dcterms:created>
  <dcterms:modified xsi:type="dcterms:W3CDTF">2014-11-10T04:43:00Z</dcterms:modified>
</cp:coreProperties>
</file>