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D" w:rsidRDefault="00AD70DE" w:rsidP="00936157">
      <w:pPr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DE">
        <w:rPr>
          <w:rFonts w:ascii="Times New Roman" w:eastAsia="Times New Roman" w:hAnsi="Times New Roman" w:cs="Times New Roman"/>
          <w:b/>
          <w:sz w:val="24"/>
          <w:szCs w:val="24"/>
        </w:rPr>
        <w:t>Мониторинг проведенной работы з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 xml:space="preserve">аведующего МБДОУ «Детский 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>ад № 27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63247" w:rsidRPr="00AD70DE" w:rsidRDefault="00C407E3" w:rsidP="00F75E1D">
      <w:pPr>
        <w:spacing w:after="0" w:line="291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3</w:t>
      </w:r>
      <w:r w:rsidR="005551BA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</w:t>
      </w:r>
      <w:r w:rsidR="00AD70DE" w:rsidRPr="00AD70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A4525C" w:rsidRPr="00936157" w:rsidRDefault="00A4525C" w:rsidP="00936157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988" w:type="dxa"/>
        <w:tblLook w:val="04A0" w:firstRow="1" w:lastRow="0" w:firstColumn="1" w:lastColumn="0" w:noHBand="0" w:noVBand="1"/>
      </w:tblPr>
      <w:tblGrid>
        <w:gridCol w:w="458"/>
        <w:gridCol w:w="3223"/>
        <w:gridCol w:w="7307"/>
      </w:tblGrid>
      <w:tr w:rsidR="009A5952" w:rsidTr="006A6B05">
        <w:tc>
          <w:tcPr>
            <w:tcW w:w="458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7307" w:type="dxa"/>
          </w:tcPr>
          <w:p w:rsidR="009A5952" w:rsidRPr="009A5952" w:rsidRDefault="00107F7F" w:rsidP="00107F7F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</w:t>
            </w:r>
            <w:r w:rsidR="009A5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A5952" w:rsidTr="00DC113E">
        <w:tc>
          <w:tcPr>
            <w:tcW w:w="10988" w:type="dxa"/>
            <w:gridSpan w:val="3"/>
          </w:tcPr>
          <w:p w:rsidR="00A4525C" w:rsidRPr="003C0FBB" w:rsidRDefault="00A4525C" w:rsidP="003C0FBB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6D4" w:rsidTr="006A6B05">
        <w:tc>
          <w:tcPr>
            <w:tcW w:w="458" w:type="dxa"/>
            <w:vMerge w:val="restart"/>
          </w:tcPr>
          <w:p w:rsidR="005576D4" w:rsidRDefault="005576D4" w:rsidP="00AD70DE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B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3" w:type="dxa"/>
          </w:tcPr>
          <w:p w:rsidR="005576D4" w:rsidRPr="006A6B05" w:rsidRDefault="005576D4" w:rsidP="00AD70DE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F7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7307" w:type="dxa"/>
          </w:tcPr>
          <w:p w:rsidR="002C0A14" w:rsidRDefault="005576D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</w:t>
            </w:r>
            <w:r w:rsidRPr="006A6B05">
              <w:rPr>
                <w:rFonts w:ascii="Times New Roman" w:hAnsi="Times New Roman" w:cs="Times New Roman"/>
                <w:sz w:val="24"/>
                <w:szCs w:val="24"/>
              </w:rPr>
              <w:t>ния и договоры о сотруднич</w:t>
            </w:r>
            <w:r w:rsidR="002C0A14">
              <w:rPr>
                <w:rFonts w:ascii="Times New Roman" w:hAnsi="Times New Roman" w:cs="Times New Roman"/>
                <w:sz w:val="24"/>
                <w:szCs w:val="24"/>
              </w:rPr>
              <w:t>естве можно посмотреть по ссылкам: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</w:t>
              </w:r>
            </w:hyperlink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576D4" w:rsidRPr="006A6B05" w:rsidRDefault="005576D4" w:rsidP="00AD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3C0FBB" w:rsidRDefault="00D444F9" w:rsidP="00D444F9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="0050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АКОТиБ</w:t>
            </w:r>
          </w:p>
        </w:tc>
        <w:tc>
          <w:tcPr>
            <w:tcW w:w="7307" w:type="dxa"/>
          </w:tcPr>
          <w:p w:rsidR="00503225" w:rsidRDefault="00AE5C51" w:rsidP="0050322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анятия  по дополнительным программам </w:t>
            </w:r>
            <w:proofErr w:type="spellStart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профориентационной</w:t>
            </w:r>
            <w:proofErr w:type="spellEnd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направленности </w:t>
            </w:r>
            <w:hyperlink r:id="rId7" w:history="1">
              <w:r w:rsidR="00503225" w:rsidRPr="00C40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«С </w:t>
              </w:r>
              <w:proofErr w:type="spellStart"/>
              <w:r w:rsidR="00503225" w:rsidRPr="00C40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Фиксиками</w:t>
              </w:r>
              <w:proofErr w:type="spellEnd"/>
              <w:r w:rsidR="00503225" w:rsidRPr="00C40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по жизни»,</w:t>
              </w:r>
            </w:hyperlink>
            <w:r w:rsidR="00503225"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503225" w:rsidRPr="00C40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«Маленький физик» </w:t>
              </w:r>
            </w:hyperlink>
            <w:r w:rsidR="00D7143F"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7143F" w:rsidRPr="00C407E3">
              <w:rPr>
                <w:rFonts w:ascii="Times New Roman" w:hAnsi="Times New Roman" w:cs="Times New Roman"/>
                <w:sz w:val="24"/>
                <w:szCs w:val="24"/>
              </w:rPr>
              <w:t>АКОТиБ</w:t>
            </w:r>
            <w:proofErr w:type="spellEnd"/>
            <w:r w:rsidR="00D714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444F9" w:rsidRDefault="00D444F9" w:rsidP="00D44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Pr="00A4525C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6A6B05" w:rsidRDefault="00D444F9" w:rsidP="00C33BA1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Детская библиотека 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им. А.П. Гайдара</w:t>
            </w:r>
          </w:p>
        </w:tc>
        <w:tc>
          <w:tcPr>
            <w:tcW w:w="7307" w:type="dxa"/>
          </w:tcPr>
          <w:p w:rsidR="00AE5C51" w:rsidRDefault="00AE5C51" w:rsidP="00C33BA1">
            <w:r>
              <w:t xml:space="preserve"> </w:t>
            </w:r>
          </w:p>
          <w:p w:rsidR="00C33BA1" w:rsidRPr="00C407E3" w:rsidRDefault="00C33BA1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  <w:hyperlink r:id="rId9" w:history="1">
              <w:r w:rsidR="00C407E3" w:rsidRPr="00C407E3">
                <w:rPr>
                  <w:rStyle w:val="a3"/>
                  <w:rFonts w:ascii="Times New Roman" w:hAnsi="Times New Roman" w:cs="Times New Roman"/>
                </w:rPr>
                <w:t>«Знакомство с творчеством Владимира Степанова»</w:t>
              </w:r>
            </w:hyperlink>
            <w:r w:rsidR="00C407E3">
              <w:rPr>
                <w:rFonts w:ascii="Times New Roman" w:hAnsi="Times New Roman" w:cs="Times New Roman"/>
              </w:rPr>
              <w:t xml:space="preserve"> </w:t>
            </w:r>
          </w:p>
          <w:p w:rsidR="00503225" w:rsidRDefault="00C407E3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другие: </w:t>
            </w:r>
            <w:hyperlink r:id="rId10" w:history="1">
              <w:r w:rsidRPr="00BC3BF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https://sadik27.gosuslugi.ru/nash-detskiy-sad/novosti-i-sobytiya/poznavatelno-igrovaya-exkursiya-vo-sadu-li-v-ogorode.html</w:t>
              </w:r>
            </w:hyperlink>
          </w:p>
          <w:p w:rsidR="00C407E3" w:rsidRDefault="00C407E3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7E3" w:rsidRDefault="00C407E3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BC3BF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https://sadik27.gosuslugi.ru/nash-detskiy-sad/novosti-i-sobytiya/vkusnye-i-poleznye-ovoschi.html</w:t>
              </w:r>
            </w:hyperlink>
          </w:p>
          <w:p w:rsidR="00C407E3" w:rsidRDefault="00C407E3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7E3" w:rsidRDefault="00C407E3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BC3BF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https://sadik27.gosuslugi.ru/nash-detskiy-sad/novosti-i-sobytiya/-exkursiya-v-biblioteku-pdd-trening-gospodin-dorozhnyy-znak.html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7A7" w:rsidRDefault="005C17A7" w:rsidP="00C33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7307" w:type="dxa"/>
          </w:tcPr>
          <w:p w:rsidR="00DE5F12" w:rsidRDefault="007B2F0E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143F" w:rsidRPr="00F50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https://sadik27.gosuslugi.ru/nash-detskiy-sad/informatsiya-dlya-roditeley/konsultatsionnyy-punkt-doo/</w:t>
              </w:r>
            </w:hyperlink>
            <w:r w:rsid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026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12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ДОО функционирует консультационный пункт в рамках центра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психолого-педагогической, методической и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гражданам, имеющим детей «Доброе начало»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Услуги предоставляются квалифицированными педагогами, учителями-логопедами, учителями-дефектологами, педагогами-психологами.</w:t>
            </w:r>
          </w:p>
          <w:p w:rsidR="00DE5F12" w:rsidRDefault="00DE5F12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F9" w:rsidRPr="001E64EB" w:rsidRDefault="00D444F9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100% обеспечение реализации рекомендаций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с ОВЗ (</w:t>
            </w: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по представлению результатов мониторинга исполнения рекомендаций ПМПК)</w:t>
            </w:r>
          </w:p>
          <w:p w:rsidR="00611026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100% реализация рекомендаций ПМПК. Образование детей с ОВЗ осуществляется по индивидуальным адаптированным образовательным программам. </w:t>
            </w:r>
          </w:p>
          <w:p w:rsidR="00D444F9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Штат узких специалистов укомплектован на 100%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</w:t>
            </w:r>
          </w:p>
        </w:tc>
        <w:tc>
          <w:tcPr>
            <w:tcW w:w="7307" w:type="dxa"/>
          </w:tcPr>
          <w:p w:rsidR="00D444F9" w:rsidRPr="006A6B05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в разделе «Конкурсы» по ссылке </w:t>
            </w:r>
            <w:hyperlink r:id="rId14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Грамоты</w:t>
              </w:r>
            </w:hyperlink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статуса площадки (базовой, пилотной, инновационной)</w:t>
            </w:r>
          </w:p>
        </w:tc>
        <w:tc>
          <w:tcPr>
            <w:tcW w:w="7307" w:type="dxa"/>
          </w:tcPr>
          <w:p w:rsidR="00D444F9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</w:t>
            </w:r>
            <w:r w:rsidR="008123B1" w:rsidRP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азовые площадки:</w:t>
            </w:r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3B1" w:rsidRDefault="007B2F0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123B1"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 муниципальная базовая площадки для детей с НОДА</w:t>
              </w:r>
            </w:hyperlink>
          </w:p>
          <w:p w:rsidR="008123B1" w:rsidRPr="008123B1" w:rsidRDefault="008123B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муниципальная базовая площадка по апробации практик</w:t>
              </w:r>
            </w:hyperlink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воспитательной деятельности на уровне образовательной организации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  <w:vMerge w:val="restart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23" w:type="dxa"/>
            <w:vMerge w:val="restart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7307" w:type="dxa"/>
          </w:tcPr>
          <w:p w:rsidR="00D444F9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проекты: </w:t>
            </w:r>
          </w:p>
          <w:p w:rsidR="001C1256" w:rsidRDefault="007B2F0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C5E19" w:rsidRPr="00F37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https://sadik27.gosuslugi.ru/natsionalnye-proekty/</w:t>
              </w:r>
            </w:hyperlink>
            <w:r w:rsidR="00AC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19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7B2F0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Финансовая грамотность в ДОО</w:t>
              </w:r>
              <w:r w:rsidR="00EA453A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gramStart"/>
              <w:r w:rsidR="00EA453A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стественно-научная</w:t>
              </w:r>
              <w:proofErr w:type="gramEnd"/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грамотность в ДОО</w:t>
              </w:r>
              <w:r w:rsidR="00AC5E19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, читательская грамотность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7B2F0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Цифровая трансформация образовательного процесса в ДОО через применение интерактивного онлайн ресурса "СТАНЬ ШКОЛЬНИКОМ С РОБОРИКОМ"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7B2F0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Программа по развитию личностного потенциала "СРЕДА ВОЗМОЖНОСТЕЙ"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7B2F0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Инклюзивное образование</w:t>
              </w:r>
            </w:hyperlink>
            <w:r w:rsidR="001C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444F9" w:rsidRPr="001E64EB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</w:tcPr>
          <w:p w:rsidR="00EA453A" w:rsidRDefault="00D944E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 МБДОУ «Детский 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ад </w:t>
              </w:r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27»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функционирует система наставничества      </w:t>
              </w:r>
            </w:hyperlink>
          </w:p>
          <w:p w:rsidR="00D444F9" w:rsidRDefault="00D444F9" w:rsidP="007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Приказ об организации наставничества </w:t>
              </w:r>
            </w:hyperlink>
          </w:p>
        </w:tc>
      </w:tr>
    </w:tbl>
    <w:p w:rsidR="001E64EB" w:rsidRDefault="001E64EB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6A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«Детский 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ад № 27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Кузнецова Т.В.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61C03" w:rsidRDefault="00E61C03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1C03" w:rsidRDefault="00E61C03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8FB" w:rsidRPr="009A5952" w:rsidRDefault="00C33BA1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Ответственный зам зав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5E1D">
        <w:rPr>
          <w:rFonts w:ascii="Times New Roman" w:eastAsia="Times New Roman" w:hAnsi="Times New Roman" w:cs="Times New Roman"/>
          <w:sz w:val="24"/>
          <w:szCs w:val="24"/>
        </w:rPr>
        <w:t>Журавлева М.А.</w:t>
      </w:r>
      <w:r w:rsidR="00C63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C638FB" w:rsidRPr="009A5952" w:rsidSect="003C0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DF6"/>
    <w:multiLevelType w:val="hybridMultilevel"/>
    <w:tmpl w:val="DBB439B0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4B73"/>
    <w:multiLevelType w:val="hybridMultilevel"/>
    <w:tmpl w:val="700E2F1E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6FF5"/>
    <w:multiLevelType w:val="multilevel"/>
    <w:tmpl w:val="97F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69102C"/>
    <w:multiLevelType w:val="multilevel"/>
    <w:tmpl w:val="565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AD"/>
    <w:rsid w:val="000B3CAD"/>
    <w:rsid w:val="00107F7F"/>
    <w:rsid w:val="001219B7"/>
    <w:rsid w:val="001C1256"/>
    <w:rsid w:val="001E64EB"/>
    <w:rsid w:val="00273A0C"/>
    <w:rsid w:val="002C0A14"/>
    <w:rsid w:val="002E4CB5"/>
    <w:rsid w:val="003C0FBB"/>
    <w:rsid w:val="004272EE"/>
    <w:rsid w:val="004B2FA4"/>
    <w:rsid w:val="004B4893"/>
    <w:rsid w:val="00503225"/>
    <w:rsid w:val="005459E5"/>
    <w:rsid w:val="005551BA"/>
    <w:rsid w:val="005576D4"/>
    <w:rsid w:val="005C17A7"/>
    <w:rsid w:val="00611026"/>
    <w:rsid w:val="0062400C"/>
    <w:rsid w:val="006A6B05"/>
    <w:rsid w:val="006D7DF1"/>
    <w:rsid w:val="006E4D5B"/>
    <w:rsid w:val="0075425A"/>
    <w:rsid w:val="00775AF2"/>
    <w:rsid w:val="007B2F0E"/>
    <w:rsid w:val="007C6DE2"/>
    <w:rsid w:val="008123B1"/>
    <w:rsid w:val="008F432F"/>
    <w:rsid w:val="00933B63"/>
    <w:rsid w:val="00934D30"/>
    <w:rsid w:val="00936157"/>
    <w:rsid w:val="00963247"/>
    <w:rsid w:val="00977C21"/>
    <w:rsid w:val="00993B22"/>
    <w:rsid w:val="009A42EF"/>
    <w:rsid w:val="009A5952"/>
    <w:rsid w:val="009A7246"/>
    <w:rsid w:val="00A4525C"/>
    <w:rsid w:val="00A56668"/>
    <w:rsid w:val="00A65E19"/>
    <w:rsid w:val="00A70E6A"/>
    <w:rsid w:val="00AC5E19"/>
    <w:rsid w:val="00AD70DE"/>
    <w:rsid w:val="00AE0930"/>
    <w:rsid w:val="00AE5C51"/>
    <w:rsid w:val="00B106FA"/>
    <w:rsid w:val="00B65C69"/>
    <w:rsid w:val="00C33BA1"/>
    <w:rsid w:val="00C407E3"/>
    <w:rsid w:val="00C638FB"/>
    <w:rsid w:val="00C6414D"/>
    <w:rsid w:val="00CD416A"/>
    <w:rsid w:val="00D4417E"/>
    <w:rsid w:val="00D444F9"/>
    <w:rsid w:val="00D7143F"/>
    <w:rsid w:val="00D944EE"/>
    <w:rsid w:val="00DA38BA"/>
    <w:rsid w:val="00DB1BD0"/>
    <w:rsid w:val="00DC113E"/>
    <w:rsid w:val="00DE5F12"/>
    <w:rsid w:val="00E55AEF"/>
    <w:rsid w:val="00E61C03"/>
    <w:rsid w:val="00E67E33"/>
    <w:rsid w:val="00EA453A"/>
    <w:rsid w:val="00EC4184"/>
    <w:rsid w:val="00F121A2"/>
    <w:rsid w:val="00F207C7"/>
    <w:rsid w:val="00F416A3"/>
    <w:rsid w:val="00F75E1D"/>
    <w:rsid w:val="00F92EFD"/>
    <w:rsid w:val="00FD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ik27.gosuslugi.ru/nash-detskiy-sad/novosti-i-sobytiya/malenkiy-fizik.html" TargetMode="External"/><Relationship Id="rId13" Type="http://schemas.openxmlformats.org/officeDocument/2006/relationships/hyperlink" Target="https://sadik27.gosuslugi.ru/nash-detskiy-sad/informatsiya-dlya-roditeley/konsultatsionnyy-punkt-doo/" TargetMode="External"/><Relationship Id="rId18" Type="http://schemas.openxmlformats.org/officeDocument/2006/relationships/hyperlink" Target="https://sadik27.gosuslugi.ru/svedeniya-ob-obrazovatelnoy-organizatsii/funktsionalnaya-gramotnost-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dik27.gosuslugi.ru/svedeniya-ob-obrazovatelnoy-organizatsii/inkl/" TargetMode="External"/><Relationship Id="rId7" Type="http://schemas.openxmlformats.org/officeDocument/2006/relationships/hyperlink" Target="https://sadik27.gosuslugi.ru/nash-detskiy-sad/novosti-i-sobytiya/s-fixikami-po-zhizni.html" TargetMode="External"/><Relationship Id="rId12" Type="http://schemas.openxmlformats.org/officeDocument/2006/relationships/hyperlink" Target="https://sadik27.gosuslugi.ru/nash-detskiy-sad/novosti-i-sobytiya/-exkursiya-v-biblioteku-pdd-trening-gospodin-dorozhnyy-znak.html" TargetMode="External"/><Relationship Id="rId17" Type="http://schemas.openxmlformats.org/officeDocument/2006/relationships/hyperlink" Target="https://sadik27.gosuslugi.ru/natsionalnye-proekt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dik27.gosuslugi.ru/svedeniya-ob-obrazovatelnoy-organizatsii/munitsipalnayabazovayaploschadkarpv-1/" TargetMode="External"/><Relationship Id="rId20" Type="http://schemas.openxmlformats.org/officeDocument/2006/relationships/hyperlink" Target="https://sadik27.gosuslugi.ru/svedeniya-ob-obrazovatelnoy-organizatsii/sredavozmozhnost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dik27.gosuslugi.ru/svedeniya-ob-obrazovatelnoy-organizatsii/partnery-setevogo-i-mezhvedomstvennogo-vzaimodeystviya/" TargetMode="External"/><Relationship Id="rId11" Type="http://schemas.openxmlformats.org/officeDocument/2006/relationships/hyperlink" Target="https://sadik27.gosuslugi.ru/nash-detskiy-sad/novosti-i-sobytiya/vkusnye-i-poleznye-ovoschi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dik27.gosuslugi.ru/svedeniya-ob-obrazovatelnoy-organizatsii/munitsipalnayanoda/" TargetMode="External"/><Relationship Id="rId23" Type="http://schemas.openxmlformats.org/officeDocument/2006/relationships/hyperlink" Target="https://sadik27.gosuslugi.ru/svedeniya-ob-obrazovatelnoy-organizatsii/dokumenty/prikaz-ob-organizatsii-nastavnichestva-na-2023-2024-uchgod.html" TargetMode="External"/><Relationship Id="rId10" Type="http://schemas.openxmlformats.org/officeDocument/2006/relationships/hyperlink" Target="https://sadik27.gosuslugi.ru/nash-detskiy-sad/novosti-i-sobytiya/poznavatelno-igrovaya-exkursiya-vo-sadu-li-v-ogorode.html" TargetMode="External"/><Relationship Id="rId19" Type="http://schemas.openxmlformats.org/officeDocument/2006/relationships/hyperlink" Target="https://sadik27.gosuslugi.ru/svedeniya-ob-obrazovatelnoy-organizatsii/stan-shkolnikom-s-roboborik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ik27.gosuslugi.ru/nash-detskiy-sad/novosti-i-sobytiya/exkursiya-v-biblioteku.html" TargetMode="External"/><Relationship Id="rId14" Type="http://schemas.openxmlformats.org/officeDocument/2006/relationships/hyperlink" Target="https://sadik27.gosuslugi.ru/nash-detskiy-sad/dostizheniya-i-pobedy/?year%5B%5D=2024" TargetMode="External"/><Relationship Id="rId22" Type="http://schemas.openxmlformats.org/officeDocument/2006/relationships/hyperlink" Target="https://sadik27.gosuslugi.ru/svedeniya-ob-obrazovatelnoy-organizatsii/dokumenty/polozhenie-o-nastavnichest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Татьяна</cp:lastModifiedBy>
  <cp:revision>27</cp:revision>
  <dcterms:created xsi:type="dcterms:W3CDTF">2023-01-10T03:01:00Z</dcterms:created>
  <dcterms:modified xsi:type="dcterms:W3CDTF">2024-09-30T03:38:00Z</dcterms:modified>
</cp:coreProperties>
</file>